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1F3" w:rsidRDefault="003F7E25" w:rsidP="001B735E">
      <w:pPr>
        <w:spacing w:line="360" w:lineRule="auto"/>
        <w:jc w:val="center"/>
        <w:rPr>
          <w:b/>
          <w:sz w:val="32"/>
          <w:szCs w:val="32"/>
          <w:lang w:val="es-ES"/>
        </w:rPr>
      </w:pPr>
      <w:r>
        <w:rPr>
          <w:b/>
          <w:sz w:val="32"/>
          <w:szCs w:val="32"/>
          <w:lang w:val="es-ES"/>
        </w:rPr>
        <w:t>Análisis Exploratorio</w:t>
      </w:r>
      <w:r w:rsidR="00053DF0">
        <w:rPr>
          <w:b/>
          <w:sz w:val="32"/>
          <w:szCs w:val="32"/>
          <w:lang w:val="es-ES"/>
        </w:rPr>
        <w:t xml:space="preserve"> de las </w:t>
      </w:r>
      <w:r w:rsidR="00AE2869">
        <w:rPr>
          <w:b/>
          <w:sz w:val="32"/>
          <w:szCs w:val="32"/>
          <w:lang w:val="es-ES"/>
        </w:rPr>
        <w:t>P</w:t>
      </w:r>
      <w:r w:rsidR="00053DF0">
        <w:rPr>
          <w:b/>
          <w:sz w:val="32"/>
          <w:szCs w:val="32"/>
          <w:lang w:val="es-ES"/>
        </w:rPr>
        <w:t xml:space="preserve">rácticas </w:t>
      </w:r>
      <w:r w:rsidR="00AE2869">
        <w:rPr>
          <w:b/>
          <w:sz w:val="32"/>
          <w:szCs w:val="32"/>
          <w:lang w:val="es-ES"/>
        </w:rPr>
        <w:t>M</w:t>
      </w:r>
      <w:r w:rsidR="00053DF0">
        <w:rPr>
          <w:b/>
          <w:sz w:val="32"/>
          <w:szCs w:val="32"/>
          <w:lang w:val="es-ES"/>
        </w:rPr>
        <w:t xml:space="preserve">atemáticas de </w:t>
      </w:r>
      <w:r w:rsidR="005737D1">
        <w:rPr>
          <w:b/>
          <w:sz w:val="32"/>
          <w:szCs w:val="32"/>
          <w:lang w:val="es-ES"/>
        </w:rPr>
        <w:t xml:space="preserve">dos </w:t>
      </w:r>
      <w:r w:rsidR="00AE2869">
        <w:rPr>
          <w:b/>
          <w:sz w:val="32"/>
          <w:szCs w:val="32"/>
          <w:lang w:val="es-ES"/>
        </w:rPr>
        <w:t>E</w:t>
      </w:r>
      <w:r w:rsidR="00053DF0">
        <w:rPr>
          <w:b/>
          <w:sz w:val="32"/>
          <w:szCs w:val="32"/>
          <w:lang w:val="es-ES"/>
        </w:rPr>
        <w:t xml:space="preserve">studiantes </w:t>
      </w:r>
      <w:r w:rsidR="00AE2869">
        <w:rPr>
          <w:b/>
          <w:sz w:val="32"/>
          <w:szCs w:val="32"/>
          <w:lang w:val="es-ES"/>
        </w:rPr>
        <w:t>M</w:t>
      </w:r>
      <w:r w:rsidR="00053DF0">
        <w:rPr>
          <w:b/>
          <w:sz w:val="32"/>
          <w:szCs w:val="32"/>
          <w:lang w:val="es-ES"/>
        </w:rPr>
        <w:t xml:space="preserve">apuches en </w:t>
      </w:r>
      <w:r w:rsidR="00AE2869">
        <w:rPr>
          <w:b/>
          <w:sz w:val="32"/>
          <w:szCs w:val="32"/>
          <w:lang w:val="es-ES"/>
        </w:rPr>
        <w:t>C</w:t>
      </w:r>
      <w:r w:rsidR="00053DF0">
        <w:rPr>
          <w:b/>
          <w:sz w:val="32"/>
          <w:szCs w:val="32"/>
          <w:lang w:val="es-ES"/>
        </w:rPr>
        <w:t>olegios con y sin Educación Intercultural Bilingüe</w:t>
      </w:r>
    </w:p>
    <w:p w:rsidR="001B735E" w:rsidRPr="001B735E" w:rsidRDefault="001B735E" w:rsidP="001B735E">
      <w:pPr>
        <w:spacing w:line="360" w:lineRule="auto"/>
        <w:jc w:val="center"/>
        <w:rPr>
          <w:b/>
          <w:sz w:val="32"/>
          <w:szCs w:val="32"/>
          <w:lang w:val="es-ES"/>
        </w:rPr>
      </w:pPr>
    </w:p>
    <w:p w:rsidR="00B84E37" w:rsidRDefault="00490990" w:rsidP="00B84E37">
      <w:pPr>
        <w:spacing w:line="360" w:lineRule="auto"/>
        <w:jc w:val="center"/>
        <w:outlineLvl w:val="0"/>
        <w:rPr>
          <w:b/>
          <w:sz w:val="28"/>
          <w:szCs w:val="32"/>
          <w:lang w:val="en-US"/>
        </w:rPr>
      </w:pPr>
      <w:r>
        <w:rPr>
          <w:b/>
          <w:sz w:val="28"/>
          <w:szCs w:val="32"/>
          <w:lang w:val="en-US"/>
        </w:rPr>
        <w:t>E</w:t>
      </w:r>
      <w:r w:rsidRPr="00B84E37">
        <w:rPr>
          <w:b/>
          <w:sz w:val="28"/>
          <w:szCs w:val="32"/>
          <w:lang w:val="en-US"/>
        </w:rPr>
        <w:t>xplorat</w:t>
      </w:r>
      <w:r w:rsidR="003F7E25">
        <w:rPr>
          <w:b/>
          <w:sz w:val="28"/>
          <w:szCs w:val="32"/>
          <w:lang w:val="en-US"/>
        </w:rPr>
        <w:t>ory Analysis</w:t>
      </w:r>
      <w:r w:rsidRPr="00B84E37">
        <w:rPr>
          <w:b/>
          <w:sz w:val="28"/>
          <w:szCs w:val="32"/>
          <w:lang w:val="en-US"/>
        </w:rPr>
        <w:t xml:space="preserve"> </w:t>
      </w:r>
      <w:r w:rsidR="00B84E37" w:rsidRPr="00B84E37">
        <w:rPr>
          <w:b/>
          <w:sz w:val="28"/>
          <w:szCs w:val="32"/>
          <w:lang w:val="en-US"/>
        </w:rPr>
        <w:t xml:space="preserve">of the </w:t>
      </w:r>
      <w:r>
        <w:rPr>
          <w:b/>
          <w:sz w:val="28"/>
          <w:szCs w:val="32"/>
          <w:lang w:val="en-US"/>
        </w:rPr>
        <w:t>M</w:t>
      </w:r>
      <w:r w:rsidR="00B84E37" w:rsidRPr="00B84E37">
        <w:rPr>
          <w:b/>
          <w:sz w:val="28"/>
          <w:szCs w:val="32"/>
          <w:lang w:val="en-US"/>
        </w:rPr>
        <w:t xml:space="preserve">athematical </w:t>
      </w:r>
      <w:r>
        <w:rPr>
          <w:b/>
          <w:sz w:val="28"/>
          <w:szCs w:val="32"/>
          <w:lang w:val="en-US"/>
        </w:rPr>
        <w:t>P</w:t>
      </w:r>
      <w:r w:rsidR="00B84E37" w:rsidRPr="00B84E37">
        <w:rPr>
          <w:b/>
          <w:sz w:val="28"/>
          <w:szCs w:val="32"/>
          <w:lang w:val="en-US"/>
        </w:rPr>
        <w:t xml:space="preserve">ractices of </w:t>
      </w:r>
      <w:r w:rsidR="005737D1">
        <w:rPr>
          <w:b/>
          <w:sz w:val="28"/>
          <w:szCs w:val="32"/>
          <w:lang w:val="en-US"/>
        </w:rPr>
        <w:t xml:space="preserve">two </w:t>
      </w:r>
      <w:proofErr w:type="spellStart"/>
      <w:r>
        <w:rPr>
          <w:b/>
          <w:sz w:val="28"/>
          <w:szCs w:val="32"/>
          <w:lang w:val="en-US"/>
        </w:rPr>
        <w:t>M</w:t>
      </w:r>
      <w:r w:rsidR="00B84E37" w:rsidRPr="00B84E37">
        <w:rPr>
          <w:b/>
          <w:sz w:val="28"/>
          <w:szCs w:val="32"/>
          <w:lang w:val="en-US"/>
        </w:rPr>
        <w:t>apuches</w:t>
      </w:r>
      <w:proofErr w:type="spellEnd"/>
      <w:r w:rsidR="00B84E37" w:rsidRPr="00B84E37">
        <w:rPr>
          <w:b/>
          <w:sz w:val="28"/>
          <w:szCs w:val="32"/>
          <w:lang w:val="en-US"/>
        </w:rPr>
        <w:t xml:space="preserve"> </w:t>
      </w:r>
      <w:r>
        <w:rPr>
          <w:b/>
          <w:sz w:val="28"/>
          <w:szCs w:val="32"/>
          <w:lang w:val="en-US"/>
        </w:rPr>
        <w:t>S</w:t>
      </w:r>
      <w:r w:rsidR="00B84E37" w:rsidRPr="00B84E37">
        <w:rPr>
          <w:b/>
          <w:sz w:val="28"/>
          <w:szCs w:val="32"/>
          <w:lang w:val="en-US"/>
        </w:rPr>
        <w:t xml:space="preserve">tudents in </w:t>
      </w:r>
      <w:r>
        <w:rPr>
          <w:b/>
          <w:sz w:val="28"/>
          <w:szCs w:val="32"/>
          <w:lang w:val="en-US"/>
        </w:rPr>
        <w:t>S</w:t>
      </w:r>
      <w:r w:rsidR="00B84E37" w:rsidRPr="00B84E37">
        <w:rPr>
          <w:b/>
          <w:sz w:val="28"/>
          <w:szCs w:val="32"/>
          <w:lang w:val="en-US"/>
        </w:rPr>
        <w:t xml:space="preserve">chools with and </w:t>
      </w:r>
      <w:r w:rsidR="003F7E25">
        <w:rPr>
          <w:b/>
          <w:sz w:val="28"/>
          <w:szCs w:val="32"/>
          <w:lang w:val="en-US"/>
        </w:rPr>
        <w:t>w</w:t>
      </w:r>
      <w:r w:rsidR="00B84E37" w:rsidRPr="00B84E37">
        <w:rPr>
          <w:b/>
          <w:sz w:val="28"/>
          <w:szCs w:val="32"/>
          <w:lang w:val="en-US"/>
        </w:rPr>
        <w:t>ithout Bilingual Intercultural Education</w:t>
      </w:r>
    </w:p>
    <w:p w:rsidR="00B84E37" w:rsidRDefault="00B84E37" w:rsidP="00985DB8">
      <w:pPr>
        <w:jc w:val="right"/>
        <w:outlineLvl w:val="0"/>
        <w:rPr>
          <w:b/>
          <w:sz w:val="28"/>
          <w:szCs w:val="32"/>
          <w:lang w:val="en-US"/>
        </w:rPr>
      </w:pPr>
    </w:p>
    <w:p w:rsidR="00985DB8" w:rsidRPr="00985DB8" w:rsidRDefault="00985DB8" w:rsidP="00985DB8">
      <w:pPr>
        <w:jc w:val="right"/>
        <w:outlineLvl w:val="0"/>
        <w:rPr>
          <w:lang w:val="es-ES"/>
        </w:rPr>
      </w:pPr>
      <w:r>
        <w:rPr>
          <w:lang w:val="es-ES"/>
        </w:rPr>
        <w:t>Salas, S. Sonia</w:t>
      </w:r>
      <w:r>
        <w:rPr>
          <w:rStyle w:val="Refdenotaalpie"/>
          <w:lang w:val="es-ES"/>
        </w:rPr>
        <w:footnoteReference w:id="1"/>
      </w:r>
    </w:p>
    <w:p w:rsidR="00AB755E" w:rsidRPr="00985DB8" w:rsidRDefault="00985DB8" w:rsidP="00985DB8">
      <w:pPr>
        <w:jc w:val="right"/>
        <w:outlineLvl w:val="0"/>
        <w:rPr>
          <w:lang w:val="es-ES"/>
        </w:rPr>
      </w:pPr>
      <w:r w:rsidRPr="00985DB8">
        <w:rPr>
          <w:lang w:val="es-ES"/>
        </w:rPr>
        <w:t>Godino, Juan D.</w:t>
      </w:r>
      <w:r>
        <w:rPr>
          <w:rStyle w:val="Refdenotaalpie"/>
          <w:lang w:val="es-ES"/>
        </w:rPr>
        <w:footnoteReference w:id="2"/>
      </w:r>
    </w:p>
    <w:p w:rsidR="00892CDE" w:rsidRPr="006A6D3B" w:rsidRDefault="00082C62" w:rsidP="00892CDE">
      <w:pPr>
        <w:jc w:val="right"/>
        <w:outlineLvl w:val="0"/>
        <w:rPr>
          <w:lang w:val="es-ES"/>
        </w:rPr>
      </w:pPr>
      <w:r w:rsidRPr="00F74683">
        <w:rPr>
          <w:lang w:val="es-ES"/>
        </w:rPr>
        <w:t xml:space="preserve">Segundo </w:t>
      </w:r>
      <w:proofErr w:type="spellStart"/>
      <w:r w:rsidRPr="00F74683">
        <w:rPr>
          <w:lang w:val="es-ES"/>
        </w:rPr>
        <w:t>Quintriqueo</w:t>
      </w:r>
      <w:proofErr w:type="spellEnd"/>
      <w:r w:rsidR="00563771" w:rsidRPr="006A6D3B">
        <w:rPr>
          <w:rStyle w:val="Refdenotaalpie"/>
          <w:lang w:val="es-ES"/>
        </w:rPr>
        <w:footnoteReference w:id="3"/>
      </w:r>
    </w:p>
    <w:p w:rsidR="00AB755E" w:rsidRDefault="00AB755E" w:rsidP="00AB755E">
      <w:pPr>
        <w:jc w:val="center"/>
        <w:outlineLvl w:val="0"/>
        <w:rPr>
          <w:b/>
          <w:lang w:val="es-ES"/>
        </w:rPr>
      </w:pPr>
      <w:r>
        <w:rPr>
          <w:b/>
          <w:lang w:val="es-ES"/>
        </w:rPr>
        <w:t>Resumen</w:t>
      </w:r>
    </w:p>
    <w:p w:rsidR="00AB755E" w:rsidRDefault="00AB755E" w:rsidP="00AB755E">
      <w:pPr>
        <w:jc w:val="center"/>
        <w:outlineLvl w:val="0"/>
        <w:rPr>
          <w:b/>
          <w:lang w:val="es-ES"/>
        </w:rPr>
      </w:pPr>
    </w:p>
    <w:p w:rsidR="00883AEC" w:rsidRPr="00AB755E" w:rsidRDefault="002443A0" w:rsidP="000F1AE1">
      <w:pPr>
        <w:jc w:val="both"/>
        <w:rPr>
          <w:sz w:val="20"/>
          <w:lang w:val="es-ES"/>
        </w:rPr>
      </w:pPr>
      <w:r w:rsidRPr="00AB755E">
        <w:rPr>
          <w:sz w:val="20"/>
          <w:lang w:val="es-ES"/>
        </w:rPr>
        <w:t xml:space="preserve">En </w:t>
      </w:r>
      <w:r w:rsidR="002418E4" w:rsidRPr="00AB755E">
        <w:rPr>
          <w:sz w:val="20"/>
          <w:lang w:val="es-ES"/>
        </w:rPr>
        <w:t xml:space="preserve">este artículo </w:t>
      </w:r>
      <w:r w:rsidR="0018686E">
        <w:rPr>
          <w:sz w:val="20"/>
          <w:lang w:val="es-ES"/>
        </w:rPr>
        <w:t>presentamos</w:t>
      </w:r>
      <w:r w:rsidR="0018686E" w:rsidRPr="00AB755E">
        <w:rPr>
          <w:sz w:val="20"/>
          <w:lang w:val="es-ES"/>
        </w:rPr>
        <w:t xml:space="preserve"> </w:t>
      </w:r>
      <w:r w:rsidR="002418E4" w:rsidRPr="00AB755E">
        <w:rPr>
          <w:sz w:val="20"/>
          <w:lang w:val="es-ES"/>
        </w:rPr>
        <w:t xml:space="preserve">los resultados de un </w:t>
      </w:r>
      <w:r w:rsidR="00A07238">
        <w:rPr>
          <w:sz w:val="20"/>
          <w:lang w:val="es-ES"/>
        </w:rPr>
        <w:t>primer acercamiento a las prácticas matemáticas de dos estudiantes mapuches de escuelas públicas con</w:t>
      </w:r>
      <w:r w:rsidR="007E374B">
        <w:rPr>
          <w:sz w:val="20"/>
          <w:lang w:val="es-ES"/>
        </w:rPr>
        <w:t xml:space="preserve"> y sin</w:t>
      </w:r>
      <w:r w:rsidR="00A07238">
        <w:rPr>
          <w:sz w:val="20"/>
          <w:lang w:val="es-ES"/>
        </w:rPr>
        <w:t xml:space="preserve"> </w:t>
      </w:r>
      <w:r w:rsidR="00A931DB">
        <w:rPr>
          <w:sz w:val="20"/>
          <w:lang w:val="es-ES"/>
        </w:rPr>
        <w:t>E</w:t>
      </w:r>
      <w:r w:rsidR="00A07238">
        <w:rPr>
          <w:sz w:val="20"/>
          <w:lang w:val="es-ES"/>
        </w:rPr>
        <w:t xml:space="preserve">ducación </w:t>
      </w:r>
      <w:r w:rsidR="00A931DB">
        <w:rPr>
          <w:sz w:val="20"/>
          <w:lang w:val="es-ES"/>
        </w:rPr>
        <w:t>I</w:t>
      </w:r>
      <w:r w:rsidR="00A07238">
        <w:rPr>
          <w:sz w:val="20"/>
          <w:lang w:val="es-ES"/>
        </w:rPr>
        <w:t xml:space="preserve">ntercultural </w:t>
      </w:r>
      <w:r w:rsidR="00A931DB">
        <w:rPr>
          <w:sz w:val="20"/>
          <w:lang w:val="es-ES"/>
        </w:rPr>
        <w:t>B</w:t>
      </w:r>
      <w:r w:rsidR="00A07238">
        <w:rPr>
          <w:sz w:val="20"/>
          <w:lang w:val="es-ES"/>
        </w:rPr>
        <w:t>ilingüe</w:t>
      </w:r>
      <w:r w:rsidR="00A931DB">
        <w:rPr>
          <w:sz w:val="20"/>
          <w:lang w:val="es-ES"/>
        </w:rPr>
        <w:t xml:space="preserve"> (EIB)</w:t>
      </w:r>
      <w:r w:rsidR="00A07238">
        <w:rPr>
          <w:sz w:val="20"/>
          <w:lang w:val="es-ES"/>
        </w:rPr>
        <w:t xml:space="preserve">. Nuestro análisis </w:t>
      </w:r>
      <w:r w:rsidR="002560BA">
        <w:rPr>
          <w:sz w:val="20"/>
          <w:lang w:val="es-ES"/>
        </w:rPr>
        <w:t>epistémico-cognitivo pretende develar</w:t>
      </w:r>
      <w:r w:rsidR="00DD629D">
        <w:rPr>
          <w:sz w:val="20"/>
          <w:lang w:val="es-ES"/>
        </w:rPr>
        <w:t xml:space="preserve"> algunos conflictos semióticos e </w:t>
      </w:r>
      <w:proofErr w:type="spellStart"/>
      <w:r w:rsidR="00DD629D">
        <w:rPr>
          <w:sz w:val="20"/>
          <w:lang w:val="es-ES"/>
        </w:rPr>
        <w:t>identitarios</w:t>
      </w:r>
      <w:proofErr w:type="spellEnd"/>
      <w:r w:rsidR="00DD629D">
        <w:rPr>
          <w:sz w:val="20"/>
          <w:lang w:val="es-ES"/>
        </w:rPr>
        <w:t xml:space="preserve"> en los estudiantes mapuches al </w:t>
      </w:r>
      <w:r w:rsidR="001C21F5">
        <w:rPr>
          <w:sz w:val="20"/>
          <w:lang w:val="es-ES"/>
        </w:rPr>
        <w:t>iniciar la educación obligatoria</w:t>
      </w:r>
      <w:r w:rsidR="00DD629D">
        <w:rPr>
          <w:sz w:val="20"/>
          <w:lang w:val="es-ES"/>
        </w:rPr>
        <w:t xml:space="preserve">. </w:t>
      </w:r>
      <w:r w:rsidR="001063AE">
        <w:rPr>
          <w:sz w:val="20"/>
          <w:lang w:val="es-ES"/>
        </w:rPr>
        <w:t>Los</w:t>
      </w:r>
      <w:r w:rsidR="00DD629D">
        <w:rPr>
          <w:sz w:val="20"/>
          <w:lang w:val="es-ES"/>
        </w:rPr>
        <w:t xml:space="preserve"> resultados</w:t>
      </w:r>
      <w:r w:rsidR="001063AE">
        <w:rPr>
          <w:sz w:val="20"/>
          <w:lang w:val="es-ES"/>
        </w:rPr>
        <w:t xml:space="preserve"> del análisis de los sistemas de prácticas </w:t>
      </w:r>
      <w:r w:rsidR="002560BA">
        <w:rPr>
          <w:sz w:val="20"/>
          <w:lang w:val="es-ES"/>
        </w:rPr>
        <w:t xml:space="preserve">matemáticas deja en evidencia </w:t>
      </w:r>
      <w:r w:rsidR="001063AE">
        <w:rPr>
          <w:sz w:val="20"/>
          <w:lang w:val="es-ES"/>
        </w:rPr>
        <w:t xml:space="preserve"> la neces</w:t>
      </w:r>
      <w:r w:rsidR="002560BA">
        <w:rPr>
          <w:sz w:val="20"/>
          <w:lang w:val="es-ES"/>
        </w:rPr>
        <w:t xml:space="preserve">idad de </w:t>
      </w:r>
      <w:r w:rsidR="00082C62">
        <w:rPr>
          <w:sz w:val="20"/>
          <w:lang w:val="es-ES"/>
        </w:rPr>
        <w:t xml:space="preserve">realizar </w:t>
      </w:r>
      <w:r w:rsidR="002560BA">
        <w:rPr>
          <w:sz w:val="20"/>
          <w:lang w:val="es-ES"/>
        </w:rPr>
        <w:t>investigaci</w:t>
      </w:r>
      <w:r w:rsidR="00082C62">
        <w:rPr>
          <w:sz w:val="20"/>
          <w:lang w:val="es-ES"/>
        </w:rPr>
        <w:t>ones</w:t>
      </w:r>
      <w:r w:rsidR="002560BA">
        <w:rPr>
          <w:sz w:val="20"/>
          <w:lang w:val="es-ES"/>
        </w:rPr>
        <w:t xml:space="preserve"> que aborde</w:t>
      </w:r>
      <w:r w:rsidR="00082C62">
        <w:rPr>
          <w:sz w:val="20"/>
          <w:lang w:val="es-ES"/>
        </w:rPr>
        <w:t>n</w:t>
      </w:r>
      <w:r w:rsidR="002560BA">
        <w:rPr>
          <w:sz w:val="20"/>
          <w:lang w:val="es-ES"/>
        </w:rPr>
        <w:t xml:space="preserve"> la </w:t>
      </w:r>
      <w:r w:rsidR="00DD629D">
        <w:rPr>
          <w:sz w:val="20"/>
          <w:lang w:val="es-ES"/>
        </w:rPr>
        <w:t xml:space="preserve">articulación </w:t>
      </w:r>
      <w:r w:rsidR="002560BA">
        <w:rPr>
          <w:sz w:val="20"/>
          <w:lang w:val="es-ES"/>
        </w:rPr>
        <w:t xml:space="preserve">epistémica </w:t>
      </w:r>
      <w:r w:rsidR="001063AE">
        <w:rPr>
          <w:sz w:val="20"/>
          <w:lang w:val="es-ES"/>
        </w:rPr>
        <w:t>de</w:t>
      </w:r>
      <w:r w:rsidR="00DD629D">
        <w:rPr>
          <w:sz w:val="20"/>
          <w:lang w:val="es-ES"/>
        </w:rPr>
        <w:t xml:space="preserve"> la matemática mapuche y la matemática escolar</w:t>
      </w:r>
      <w:r w:rsidR="002560BA">
        <w:rPr>
          <w:sz w:val="20"/>
          <w:lang w:val="es-ES"/>
        </w:rPr>
        <w:t>, para</w:t>
      </w:r>
      <w:r w:rsidR="003821AD">
        <w:rPr>
          <w:sz w:val="20"/>
          <w:lang w:val="es-ES"/>
        </w:rPr>
        <w:t xml:space="preserve"> favorecer </w:t>
      </w:r>
      <w:r w:rsidR="001063AE">
        <w:rPr>
          <w:sz w:val="20"/>
          <w:lang w:val="es-ES"/>
        </w:rPr>
        <w:t xml:space="preserve">el desarrollo </w:t>
      </w:r>
      <w:proofErr w:type="spellStart"/>
      <w:r w:rsidR="001063AE">
        <w:rPr>
          <w:sz w:val="20"/>
          <w:lang w:val="es-ES"/>
        </w:rPr>
        <w:t>identitario</w:t>
      </w:r>
      <w:proofErr w:type="spellEnd"/>
      <w:r w:rsidR="001063AE">
        <w:rPr>
          <w:sz w:val="20"/>
          <w:lang w:val="es-ES"/>
        </w:rPr>
        <w:t xml:space="preserve"> de</w:t>
      </w:r>
      <w:r w:rsidR="00236CC8">
        <w:rPr>
          <w:sz w:val="20"/>
          <w:lang w:val="es-ES"/>
        </w:rPr>
        <w:t>l</w:t>
      </w:r>
      <w:r w:rsidR="001063AE">
        <w:rPr>
          <w:sz w:val="20"/>
          <w:lang w:val="es-ES"/>
        </w:rPr>
        <w:t xml:space="preserve"> estudiante </w:t>
      </w:r>
      <w:r w:rsidR="002560BA">
        <w:rPr>
          <w:sz w:val="20"/>
          <w:lang w:val="es-ES"/>
        </w:rPr>
        <w:t xml:space="preserve">mapuche. </w:t>
      </w:r>
    </w:p>
    <w:p w:rsidR="0061475D" w:rsidRDefault="0061475D" w:rsidP="00885B74">
      <w:pPr>
        <w:jc w:val="both"/>
        <w:rPr>
          <w:b/>
          <w:sz w:val="20"/>
          <w:lang w:val="es-ES"/>
        </w:rPr>
      </w:pPr>
    </w:p>
    <w:p w:rsidR="00885B74" w:rsidRPr="00F529EE" w:rsidRDefault="003065BF" w:rsidP="00885B74">
      <w:pPr>
        <w:jc w:val="both"/>
        <w:rPr>
          <w:sz w:val="20"/>
          <w:lang w:val="en-US"/>
        </w:rPr>
      </w:pPr>
      <w:r w:rsidRPr="0061475D">
        <w:rPr>
          <w:b/>
          <w:sz w:val="20"/>
          <w:lang w:val="es-ES"/>
        </w:rPr>
        <w:t>Palabras</w:t>
      </w:r>
      <w:r w:rsidR="00F35522">
        <w:rPr>
          <w:b/>
          <w:sz w:val="20"/>
          <w:lang w:val="es-ES"/>
        </w:rPr>
        <w:t xml:space="preserve"> </w:t>
      </w:r>
      <w:r w:rsidR="0061475D" w:rsidRPr="0061475D">
        <w:rPr>
          <w:b/>
          <w:sz w:val="20"/>
          <w:lang w:val="es-ES"/>
        </w:rPr>
        <w:t>c</w:t>
      </w:r>
      <w:r w:rsidR="0055122B" w:rsidRPr="0061475D">
        <w:rPr>
          <w:b/>
          <w:sz w:val="20"/>
          <w:lang w:val="es-ES"/>
        </w:rPr>
        <w:t>lave</w:t>
      </w:r>
      <w:r w:rsidR="00F35522">
        <w:rPr>
          <w:b/>
          <w:sz w:val="20"/>
          <w:lang w:val="es-ES"/>
        </w:rPr>
        <w:t>s</w:t>
      </w:r>
      <w:r w:rsidR="0055122B" w:rsidRPr="0061475D">
        <w:rPr>
          <w:b/>
          <w:sz w:val="20"/>
          <w:lang w:val="es-ES"/>
        </w:rPr>
        <w:t>:</w:t>
      </w:r>
      <w:r w:rsidR="00957B8B" w:rsidRPr="0061475D">
        <w:rPr>
          <w:sz w:val="20"/>
          <w:lang w:val="es-ES"/>
        </w:rPr>
        <w:t xml:space="preserve"> </w:t>
      </w:r>
      <w:r w:rsidR="002560BA">
        <w:rPr>
          <w:sz w:val="20"/>
          <w:lang w:val="es-ES"/>
        </w:rPr>
        <w:t>Prácticas matemáticas</w:t>
      </w:r>
      <w:r w:rsidR="00F35522">
        <w:rPr>
          <w:sz w:val="20"/>
          <w:lang w:val="es-ES"/>
        </w:rPr>
        <w:t>.</w:t>
      </w:r>
      <w:r w:rsidR="000019C5">
        <w:rPr>
          <w:sz w:val="20"/>
          <w:lang w:val="es-ES"/>
        </w:rPr>
        <w:t xml:space="preserve"> Análisis epistémico-cognitivo.</w:t>
      </w:r>
      <w:r w:rsidR="00F35522">
        <w:rPr>
          <w:sz w:val="20"/>
          <w:lang w:val="es-ES"/>
        </w:rPr>
        <w:t xml:space="preserve"> </w:t>
      </w:r>
      <w:proofErr w:type="spellStart"/>
      <w:r w:rsidR="00552A43" w:rsidRPr="00F529EE">
        <w:rPr>
          <w:sz w:val="20"/>
          <w:lang w:val="en-US"/>
        </w:rPr>
        <w:t>Conflicto</w:t>
      </w:r>
      <w:proofErr w:type="spellEnd"/>
      <w:r w:rsidR="00552A43" w:rsidRPr="00F529EE">
        <w:rPr>
          <w:sz w:val="20"/>
          <w:lang w:val="en-US"/>
        </w:rPr>
        <w:t xml:space="preserve"> </w:t>
      </w:r>
      <w:proofErr w:type="spellStart"/>
      <w:r w:rsidR="00552A43" w:rsidRPr="00F529EE">
        <w:rPr>
          <w:sz w:val="20"/>
          <w:lang w:val="en-US"/>
        </w:rPr>
        <w:t>semiótico</w:t>
      </w:r>
      <w:proofErr w:type="spellEnd"/>
      <w:r w:rsidR="00552A43" w:rsidRPr="00F529EE">
        <w:rPr>
          <w:sz w:val="20"/>
          <w:lang w:val="en-US"/>
        </w:rPr>
        <w:t xml:space="preserve">. </w:t>
      </w:r>
      <w:proofErr w:type="spellStart"/>
      <w:r w:rsidR="00552A43" w:rsidRPr="00F529EE">
        <w:rPr>
          <w:sz w:val="20"/>
          <w:lang w:val="en-US"/>
        </w:rPr>
        <w:t>Desarrollo</w:t>
      </w:r>
      <w:proofErr w:type="spellEnd"/>
      <w:r w:rsidR="00552A43" w:rsidRPr="00F529EE">
        <w:rPr>
          <w:sz w:val="20"/>
          <w:lang w:val="en-US"/>
        </w:rPr>
        <w:t xml:space="preserve"> </w:t>
      </w:r>
      <w:proofErr w:type="spellStart"/>
      <w:r w:rsidR="00552A43" w:rsidRPr="00F529EE">
        <w:rPr>
          <w:sz w:val="20"/>
          <w:lang w:val="en-US"/>
        </w:rPr>
        <w:t>identitario</w:t>
      </w:r>
      <w:proofErr w:type="spellEnd"/>
      <w:r w:rsidR="00552A43" w:rsidRPr="00F529EE">
        <w:rPr>
          <w:sz w:val="20"/>
          <w:lang w:val="en-US"/>
        </w:rPr>
        <w:t>.</w:t>
      </w:r>
    </w:p>
    <w:p w:rsidR="009F5F24" w:rsidRPr="00F529EE" w:rsidRDefault="009F5F24" w:rsidP="00885B74">
      <w:pPr>
        <w:jc w:val="both"/>
        <w:rPr>
          <w:b/>
          <w:caps/>
          <w:lang w:val="en-US"/>
        </w:rPr>
      </w:pPr>
    </w:p>
    <w:p w:rsidR="0061475D" w:rsidRPr="000019C5" w:rsidRDefault="0061475D" w:rsidP="0061475D">
      <w:pPr>
        <w:jc w:val="center"/>
        <w:outlineLvl w:val="0"/>
        <w:rPr>
          <w:b/>
          <w:lang w:val="en-US"/>
        </w:rPr>
      </w:pPr>
      <w:r w:rsidRPr="000019C5">
        <w:rPr>
          <w:b/>
          <w:lang w:val="en-US"/>
        </w:rPr>
        <w:t xml:space="preserve">Abstract </w:t>
      </w:r>
    </w:p>
    <w:p w:rsidR="0061475D" w:rsidRPr="000019C5" w:rsidRDefault="0061475D" w:rsidP="00EA3CC7">
      <w:pPr>
        <w:jc w:val="both"/>
        <w:rPr>
          <w:sz w:val="20"/>
          <w:lang w:val="en-US"/>
        </w:rPr>
      </w:pPr>
    </w:p>
    <w:p w:rsidR="00236CC8" w:rsidRPr="00236CC8" w:rsidRDefault="00D169F3" w:rsidP="00236CC8">
      <w:pPr>
        <w:jc w:val="both"/>
        <w:rPr>
          <w:sz w:val="20"/>
          <w:lang w:val="en-US"/>
        </w:rPr>
      </w:pPr>
      <w:r w:rsidRPr="00D169F3">
        <w:rPr>
          <w:sz w:val="20"/>
          <w:lang w:val="en-US"/>
        </w:rPr>
        <w:t xml:space="preserve">In this article we present the results of a first approach to the mathematical practices of two </w:t>
      </w:r>
      <w:proofErr w:type="spellStart"/>
      <w:r w:rsidRPr="00D169F3">
        <w:rPr>
          <w:sz w:val="20"/>
          <w:lang w:val="en-US"/>
        </w:rPr>
        <w:t>Mapuche</w:t>
      </w:r>
      <w:proofErr w:type="spellEnd"/>
      <w:r w:rsidRPr="00D169F3">
        <w:rPr>
          <w:sz w:val="20"/>
          <w:lang w:val="en-US"/>
        </w:rPr>
        <w:t xml:space="preserve"> students of public schools with and without Bilingual Intercultural </w:t>
      </w:r>
      <w:r>
        <w:rPr>
          <w:sz w:val="20"/>
          <w:lang w:val="en-US"/>
        </w:rPr>
        <w:t>E</w:t>
      </w:r>
      <w:r w:rsidRPr="00D169F3">
        <w:rPr>
          <w:sz w:val="20"/>
          <w:lang w:val="en-US"/>
        </w:rPr>
        <w:t xml:space="preserve">ducation (EIB). Our epistemic-cognitive analysis aims to reveal some semiotic conflicts and identity in the </w:t>
      </w:r>
      <w:proofErr w:type="spellStart"/>
      <w:r w:rsidRPr="00D169F3">
        <w:rPr>
          <w:sz w:val="20"/>
          <w:lang w:val="en-US"/>
        </w:rPr>
        <w:t>Mapuche</w:t>
      </w:r>
      <w:proofErr w:type="spellEnd"/>
      <w:r w:rsidRPr="00D169F3">
        <w:rPr>
          <w:sz w:val="20"/>
          <w:lang w:val="en-US"/>
        </w:rPr>
        <w:t xml:space="preserve"> students at the start of compulsory education. The results of the analysis of the systems of mathematical practices left in evidence the need for research that addresses the epistemic </w:t>
      </w:r>
      <w:r w:rsidR="00082C62">
        <w:rPr>
          <w:sz w:val="20"/>
          <w:lang w:val="en-US"/>
        </w:rPr>
        <w:t xml:space="preserve">articulation </w:t>
      </w:r>
      <w:r w:rsidRPr="00D169F3">
        <w:rPr>
          <w:sz w:val="20"/>
          <w:lang w:val="en-US"/>
        </w:rPr>
        <w:t xml:space="preserve">of the </w:t>
      </w:r>
      <w:proofErr w:type="spellStart"/>
      <w:r w:rsidR="001B0D0C">
        <w:rPr>
          <w:sz w:val="20"/>
          <w:lang w:val="en-US"/>
        </w:rPr>
        <w:t>M</w:t>
      </w:r>
      <w:r w:rsidRPr="00D169F3">
        <w:rPr>
          <w:sz w:val="20"/>
          <w:lang w:val="en-US"/>
        </w:rPr>
        <w:t>apuche</w:t>
      </w:r>
      <w:proofErr w:type="spellEnd"/>
      <w:r w:rsidRPr="00D169F3">
        <w:rPr>
          <w:sz w:val="20"/>
          <w:lang w:val="en-US"/>
        </w:rPr>
        <w:t xml:space="preserve"> and school mathematics, to promote the </w:t>
      </w:r>
      <w:proofErr w:type="spellStart"/>
      <w:r w:rsidRPr="00D169F3">
        <w:rPr>
          <w:sz w:val="20"/>
          <w:lang w:val="en-US"/>
        </w:rPr>
        <w:t>mapuche</w:t>
      </w:r>
      <w:proofErr w:type="spellEnd"/>
      <w:r w:rsidRPr="00D169F3">
        <w:rPr>
          <w:sz w:val="20"/>
          <w:lang w:val="en-US"/>
        </w:rPr>
        <w:t xml:space="preserve"> student</w:t>
      </w:r>
      <w:r w:rsidR="001B0D0C">
        <w:rPr>
          <w:sz w:val="20"/>
          <w:lang w:val="en-US"/>
        </w:rPr>
        <w:t>’ s identity</w:t>
      </w:r>
      <w:r w:rsidRPr="00D169F3">
        <w:rPr>
          <w:sz w:val="20"/>
          <w:lang w:val="en-US"/>
        </w:rPr>
        <w:t xml:space="preserve"> development.</w:t>
      </w:r>
    </w:p>
    <w:p w:rsidR="00236CC8" w:rsidRDefault="00236CC8" w:rsidP="00236CC8">
      <w:pPr>
        <w:spacing w:line="360" w:lineRule="auto"/>
        <w:jc w:val="both"/>
        <w:rPr>
          <w:sz w:val="20"/>
          <w:lang w:val="en-US"/>
        </w:rPr>
      </w:pPr>
    </w:p>
    <w:p w:rsidR="0061475D" w:rsidRPr="00511FEB" w:rsidRDefault="00236CC8" w:rsidP="00236CC8">
      <w:pPr>
        <w:spacing w:line="360" w:lineRule="auto"/>
        <w:jc w:val="both"/>
        <w:rPr>
          <w:sz w:val="20"/>
          <w:lang w:val="es-ES"/>
        </w:rPr>
      </w:pPr>
      <w:r w:rsidRPr="00236CC8">
        <w:rPr>
          <w:sz w:val="20"/>
          <w:lang w:val="en-US"/>
        </w:rPr>
        <w:t xml:space="preserve">Keywords: </w:t>
      </w:r>
      <w:r w:rsidR="00500FD7" w:rsidRPr="00500FD7">
        <w:rPr>
          <w:sz w:val="20"/>
          <w:lang w:val="en-US"/>
        </w:rPr>
        <w:t>Math</w:t>
      </w:r>
      <w:r w:rsidR="00500FD7">
        <w:rPr>
          <w:sz w:val="20"/>
          <w:lang w:val="en-US"/>
        </w:rPr>
        <w:t>ematical</w:t>
      </w:r>
      <w:r w:rsidR="00500FD7" w:rsidRPr="00500FD7">
        <w:rPr>
          <w:sz w:val="20"/>
          <w:lang w:val="en-US"/>
        </w:rPr>
        <w:t xml:space="preserve"> practice</w:t>
      </w:r>
      <w:r w:rsidR="00500FD7">
        <w:rPr>
          <w:sz w:val="20"/>
          <w:lang w:val="en-US"/>
        </w:rPr>
        <w:t>s</w:t>
      </w:r>
      <w:r w:rsidR="00500FD7" w:rsidRPr="00500FD7">
        <w:rPr>
          <w:sz w:val="20"/>
          <w:lang w:val="en-US"/>
        </w:rPr>
        <w:t xml:space="preserve">. Epistemic-cognitive analysis. </w:t>
      </w:r>
      <w:proofErr w:type="spellStart"/>
      <w:r w:rsidR="009844C6" w:rsidRPr="00F529EE">
        <w:rPr>
          <w:sz w:val="20"/>
          <w:lang w:val="es-ES"/>
        </w:rPr>
        <w:t>Semiotic</w:t>
      </w:r>
      <w:proofErr w:type="spellEnd"/>
      <w:r w:rsidR="009844C6" w:rsidRPr="00F529EE">
        <w:rPr>
          <w:sz w:val="20"/>
          <w:lang w:val="es-ES"/>
        </w:rPr>
        <w:t xml:space="preserve"> </w:t>
      </w:r>
      <w:proofErr w:type="spellStart"/>
      <w:r w:rsidR="009844C6" w:rsidRPr="00F529EE">
        <w:rPr>
          <w:sz w:val="20"/>
          <w:lang w:val="es-ES"/>
        </w:rPr>
        <w:t>conflict</w:t>
      </w:r>
      <w:proofErr w:type="spellEnd"/>
      <w:r w:rsidR="009844C6" w:rsidRPr="00F529EE">
        <w:rPr>
          <w:sz w:val="20"/>
          <w:lang w:val="es-ES"/>
        </w:rPr>
        <w:t xml:space="preserve">. </w:t>
      </w:r>
      <w:proofErr w:type="spellStart"/>
      <w:r w:rsidR="009844C6" w:rsidRPr="00F529EE">
        <w:rPr>
          <w:sz w:val="20"/>
          <w:lang w:val="es-ES"/>
        </w:rPr>
        <w:t>Identity</w:t>
      </w:r>
      <w:proofErr w:type="spellEnd"/>
      <w:r w:rsidR="009844C6" w:rsidRPr="00F529EE">
        <w:rPr>
          <w:sz w:val="20"/>
          <w:lang w:val="es-ES"/>
        </w:rPr>
        <w:t xml:space="preserve"> </w:t>
      </w:r>
      <w:proofErr w:type="spellStart"/>
      <w:r w:rsidR="009844C6" w:rsidRPr="00F529EE">
        <w:rPr>
          <w:sz w:val="20"/>
          <w:lang w:val="es-ES"/>
        </w:rPr>
        <w:t>development</w:t>
      </w:r>
      <w:proofErr w:type="spellEnd"/>
      <w:r w:rsidR="009844C6" w:rsidRPr="00F529EE">
        <w:rPr>
          <w:sz w:val="20"/>
          <w:lang w:val="es-ES"/>
        </w:rPr>
        <w:t>.</w:t>
      </w:r>
    </w:p>
    <w:p w:rsidR="00236CC8" w:rsidRPr="00511FEB" w:rsidRDefault="00236CC8" w:rsidP="00840ED2">
      <w:pPr>
        <w:spacing w:line="360" w:lineRule="auto"/>
        <w:jc w:val="both"/>
        <w:rPr>
          <w:lang w:val="es-ES"/>
        </w:rPr>
      </w:pPr>
    </w:p>
    <w:p w:rsidR="0097098B" w:rsidRPr="00511FEB" w:rsidRDefault="00F956C3" w:rsidP="0061475D">
      <w:pPr>
        <w:spacing w:line="360" w:lineRule="auto"/>
        <w:jc w:val="both"/>
        <w:rPr>
          <w:lang w:val="es-ES"/>
        </w:rPr>
      </w:pPr>
      <w:r w:rsidRPr="00511FEB">
        <w:rPr>
          <w:b/>
          <w:caps/>
          <w:lang w:val="es-ES"/>
        </w:rPr>
        <w:t xml:space="preserve">1. </w:t>
      </w:r>
      <w:r w:rsidR="001D2965" w:rsidRPr="00511FEB">
        <w:rPr>
          <w:b/>
          <w:caps/>
          <w:lang w:val="es-ES"/>
        </w:rPr>
        <w:t xml:space="preserve">Introducción </w:t>
      </w:r>
    </w:p>
    <w:p w:rsidR="00C1736C" w:rsidRPr="00097898" w:rsidRDefault="00C1736C" w:rsidP="00840ED2">
      <w:pPr>
        <w:spacing w:line="360" w:lineRule="auto"/>
        <w:ind w:firstLine="708"/>
        <w:jc w:val="both"/>
        <w:outlineLvl w:val="0"/>
      </w:pPr>
      <w:r>
        <w:t>Las</w:t>
      </w:r>
      <w:r w:rsidRPr="00097898">
        <w:t xml:space="preserve"> investigaciones desde la sociología, la antropología y las ciencias de la educación </w:t>
      </w:r>
      <w:r>
        <w:t>ha</w:t>
      </w:r>
      <w:r w:rsidR="00BE7ADD">
        <w:t>n</w:t>
      </w:r>
      <w:r>
        <w:t xml:space="preserve"> </w:t>
      </w:r>
      <w:r w:rsidR="003821AD">
        <w:t xml:space="preserve">mostrado </w:t>
      </w:r>
      <w:r w:rsidRPr="00097898">
        <w:t>el complejo escenario de los procesos educativos en el actual modelo</w:t>
      </w:r>
      <w:r>
        <w:t xml:space="preserve"> de la </w:t>
      </w:r>
      <w:r>
        <w:lastRenderedPageBreak/>
        <w:t xml:space="preserve">Educación Intercultural Bilingüe (EIB) </w:t>
      </w:r>
      <w:r w:rsidR="003821AD">
        <w:t xml:space="preserve">para el </w:t>
      </w:r>
      <w:r>
        <w:t>contexto mapuche</w:t>
      </w:r>
      <w:r w:rsidR="003821AD">
        <w:t xml:space="preserve"> en Chile</w:t>
      </w:r>
      <w:r>
        <w:t xml:space="preserve">. </w:t>
      </w:r>
      <w:r w:rsidR="003821AD">
        <w:t>S</w:t>
      </w:r>
      <w:r w:rsidRPr="00097898">
        <w:t xml:space="preserve">i bien </w:t>
      </w:r>
      <w:r w:rsidR="003821AD">
        <w:t>el</w:t>
      </w:r>
      <w:r w:rsidRPr="00097898">
        <w:t xml:space="preserve"> discurso</w:t>
      </w:r>
      <w:r w:rsidR="003821AD">
        <w:t xml:space="preserve"> de la EIB</w:t>
      </w:r>
      <w:r w:rsidRPr="00097898">
        <w:t xml:space="preserve"> pretende valorizar </w:t>
      </w:r>
      <w:r>
        <w:t>las</w:t>
      </w:r>
      <w:r w:rsidRPr="00097898">
        <w:t xml:space="preserve"> raíces culturales</w:t>
      </w:r>
      <w:r>
        <w:t xml:space="preserve"> de la nación</w:t>
      </w:r>
      <w:r w:rsidRPr="00097898">
        <w:t xml:space="preserve">, en su </w:t>
      </w:r>
      <w:r w:rsidR="0018579E">
        <w:t>aplicación</w:t>
      </w:r>
      <w:r w:rsidRPr="00097898">
        <w:t xml:space="preserve"> no es más que otro modelo de aculturación del pueblo mapuche</w:t>
      </w:r>
      <w:r>
        <w:t xml:space="preserve"> (</w:t>
      </w:r>
      <w:r w:rsidR="00840ED2">
        <w:t>QUINTRIQUEO</w:t>
      </w:r>
      <w:r w:rsidR="00AC6051">
        <w:t>; MCGINITY, 2009</w:t>
      </w:r>
      <w:r>
        <w:t>)</w:t>
      </w:r>
      <w:r w:rsidRPr="00097898">
        <w:t xml:space="preserve">. </w:t>
      </w:r>
      <w:proofErr w:type="spellStart"/>
      <w:r w:rsidR="00E92DDC" w:rsidRPr="00097898">
        <w:t>R</w:t>
      </w:r>
      <w:r w:rsidR="00E92DDC">
        <w:t>other</w:t>
      </w:r>
      <w:proofErr w:type="spellEnd"/>
      <w:r w:rsidR="00E92DDC" w:rsidRPr="00097898">
        <w:t xml:space="preserve"> </w:t>
      </w:r>
      <w:r w:rsidRPr="00097898">
        <w:t xml:space="preserve">(2005) en su investigación sobre el conflicto intercultural y la educación en Chile, en cuanto a los desafíos y problemas que presenta el actual modelo de la EIB para el pueblo mapuche, nos plantea que muchos de los profesores mapuches, formados en el modelo educacional común </w:t>
      </w:r>
      <w:r w:rsidR="0018579E">
        <w:t>para</w:t>
      </w:r>
      <w:r w:rsidRPr="00097898">
        <w:t xml:space="preserve"> todo el país, sienten que fue</w:t>
      </w:r>
      <w:r>
        <w:t xml:space="preserve">ron desarraigados de su cultura. </w:t>
      </w:r>
      <w:proofErr w:type="spellStart"/>
      <w:r w:rsidR="00331A92" w:rsidRPr="00097898">
        <w:t>Q</w:t>
      </w:r>
      <w:r w:rsidR="00E92DDC">
        <w:t>uilaqueo</w:t>
      </w:r>
      <w:proofErr w:type="spellEnd"/>
      <w:r w:rsidR="00E92DDC">
        <w:t xml:space="preserve"> y </w:t>
      </w:r>
      <w:proofErr w:type="spellStart"/>
      <w:r w:rsidR="00331A92" w:rsidRPr="00097898">
        <w:t>Q</w:t>
      </w:r>
      <w:r w:rsidR="00E92DDC">
        <w:t>uintriqueo</w:t>
      </w:r>
      <w:proofErr w:type="spellEnd"/>
      <w:r w:rsidR="00331A92" w:rsidRPr="00097898">
        <w:t xml:space="preserve"> </w:t>
      </w:r>
      <w:r>
        <w:t>(</w:t>
      </w:r>
      <w:r w:rsidRPr="00097898">
        <w:t>2010</w:t>
      </w:r>
      <w:r w:rsidR="007134CC">
        <w:t xml:space="preserve">, p. </w:t>
      </w:r>
      <w:r w:rsidR="00E92DDC">
        <w:t>353</w:t>
      </w:r>
      <w:r>
        <w:t>) nos plantean que la</w:t>
      </w:r>
      <w:r w:rsidRPr="00097898">
        <w:t xml:space="preserve"> educación </w:t>
      </w:r>
      <w:proofErr w:type="spellStart"/>
      <w:r w:rsidRPr="00097898">
        <w:t>monocultural</w:t>
      </w:r>
      <w:proofErr w:type="spellEnd"/>
      <w:r w:rsidRPr="00097898">
        <w:t xml:space="preserve"> </w:t>
      </w:r>
      <w:r>
        <w:t>“</w:t>
      </w:r>
      <w:r w:rsidRPr="00097898">
        <w:t>ha sido el actual método de colonización y formación de los estados</w:t>
      </w:r>
      <w:r>
        <w:t xml:space="preserve">”. </w:t>
      </w:r>
      <w:r w:rsidR="00CF509F">
        <w:t xml:space="preserve">Como consecuencia de ello, </w:t>
      </w:r>
      <w:r w:rsidR="00BE7ADD">
        <w:t>se tiene</w:t>
      </w:r>
      <w:r w:rsidRPr="00097898">
        <w:t xml:space="preserve"> una disminución o exclusión del conocimiento y cosmovisión </w:t>
      </w:r>
      <w:r>
        <w:t xml:space="preserve">de la cultura </w:t>
      </w:r>
      <w:r w:rsidRPr="00097898">
        <w:t>mapuche en la educación escolar (</w:t>
      </w:r>
      <w:r w:rsidR="00840ED2" w:rsidRPr="00097898">
        <w:t>QUINTRIQUEO</w:t>
      </w:r>
      <w:r w:rsidR="00840ED2">
        <w:t>;</w:t>
      </w:r>
      <w:r w:rsidRPr="00097898">
        <w:t xml:space="preserve"> </w:t>
      </w:r>
      <w:r w:rsidR="00840ED2" w:rsidRPr="00097898">
        <w:t>MAHEUX</w:t>
      </w:r>
      <w:r w:rsidRPr="00097898">
        <w:t xml:space="preserve">, 2004). </w:t>
      </w:r>
      <w:r>
        <w:t xml:space="preserve">Esta aculturación </w:t>
      </w:r>
      <w:r w:rsidR="006841D1">
        <w:t xml:space="preserve">escolar </w:t>
      </w:r>
      <w:r>
        <w:t>deja en evidencia los</w:t>
      </w:r>
      <w:r w:rsidRPr="00097898">
        <w:t xml:space="preserve"> muchos casos de auto</w:t>
      </w:r>
      <w:r w:rsidR="0018579E">
        <w:t xml:space="preserve"> </w:t>
      </w:r>
      <w:r w:rsidRPr="00097898">
        <w:t xml:space="preserve">negación de la identidad mapuche </w:t>
      </w:r>
      <w:r w:rsidR="00331A92">
        <w:t xml:space="preserve">de niños y jóvenes, </w:t>
      </w:r>
      <w:r>
        <w:t>desde muy pequeños, para ser aceptados o</w:t>
      </w:r>
      <w:r w:rsidRPr="00097898">
        <w:t xml:space="preserve"> integrarse</w:t>
      </w:r>
      <w:r>
        <w:t xml:space="preserve"> </w:t>
      </w:r>
      <w:r w:rsidR="0018579E">
        <w:t>en</w:t>
      </w:r>
      <w:r>
        <w:t xml:space="preserve"> otra comunidad de prácticas,</w:t>
      </w:r>
      <w:r w:rsidRPr="00097898">
        <w:t xml:space="preserve"> la sociedad chilena</w:t>
      </w:r>
      <w:r w:rsidR="00331A92">
        <w:t xml:space="preserve"> de origen europeo occidental</w:t>
      </w:r>
      <w:r w:rsidRPr="00097898">
        <w:t xml:space="preserve"> (</w:t>
      </w:r>
      <w:r w:rsidR="00840ED2" w:rsidRPr="00097898">
        <w:t>QUINTRIQUEO</w:t>
      </w:r>
      <w:r w:rsidR="00840ED2">
        <w:t>;</w:t>
      </w:r>
      <w:r w:rsidRPr="00097898">
        <w:t xml:space="preserve"> </w:t>
      </w:r>
      <w:r w:rsidR="00840ED2" w:rsidRPr="00097898">
        <w:t>MCGINITY</w:t>
      </w:r>
      <w:r w:rsidRPr="00097898">
        <w:t>, 2009).</w:t>
      </w:r>
      <w:r>
        <w:t xml:space="preserve"> </w:t>
      </w:r>
      <w:r w:rsidRPr="00097898">
        <w:t>Esto ha significado sin lugar a dudas una pérdida del conocimiento ancestral de su cultura de origen en pro de la adopción de la cultura dominante</w:t>
      </w:r>
      <w:r w:rsidR="006D753B">
        <w:t xml:space="preserve"> occidentalizada</w:t>
      </w:r>
      <w:r w:rsidRPr="00097898">
        <w:t xml:space="preserve">. En este sentido, podemos decir que la enculturación matemática en </w:t>
      </w:r>
      <w:r>
        <w:t>su nivel formal (</w:t>
      </w:r>
      <w:r w:rsidR="00840ED2">
        <w:t>BISHOP</w:t>
      </w:r>
      <w:r w:rsidR="0018579E">
        <w:t>,</w:t>
      </w:r>
      <w:r>
        <w:t xml:space="preserve"> 1999) </w:t>
      </w:r>
      <w:r w:rsidRPr="00097898">
        <w:t xml:space="preserve">y los valores que transmite, afecta </w:t>
      </w:r>
      <w:r w:rsidR="0018579E">
        <w:t xml:space="preserve">a </w:t>
      </w:r>
      <w:r w:rsidRPr="00097898">
        <w:t xml:space="preserve">la consolidación </w:t>
      </w:r>
      <w:proofErr w:type="spellStart"/>
      <w:r w:rsidRPr="00097898">
        <w:t>identitaria</w:t>
      </w:r>
      <w:proofErr w:type="spellEnd"/>
      <w:r w:rsidR="00D628DE">
        <w:rPr>
          <w:rStyle w:val="Refdenotaalpie"/>
        </w:rPr>
        <w:footnoteReference w:id="4"/>
      </w:r>
      <w:r w:rsidRPr="00097898">
        <w:t xml:space="preserve"> del individuo en sociedad</w:t>
      </w:r>
      <w:r w:rsidR="00CF509F">
        <w:t xml:space="preserve"> y la democratización del acceso al conocimiento</w:t>
      </w:r>
      <w:r w:rsidR="006D753B">
        <w:t xml:space="preserve"> (</w:t>
      </w:r>
      <w:r w:rsidR="008451F2">
        <w:t>SKOVSMOSE</w:t>
      </w:r>
      <w:r w:rsidR="006D753B">
        <w:t>, 2012)</w:t>
      </w:r>
      <w:r w:rsidRPr="00097898">
        <w:t>.</w:t>
      </w:r>
    </w:p>
    <w:p w:rsidR="006D753B" w:rsidRDefault="00053DF0" w:rsidP="00840ED2">
      <w:pPr>
        <w:spacing w:line="360" w:lineRule="auto"/>
        <w:ind w:firstLine="708"/>
        <w:jc w:val="both"/>
        <w:outlineLvl w:val="0"/>
        <w:rPr>
          <w:lang w:val="es-ES"/>
        </w:rPr>
      </w:pPr>
      <w:r>
        <w:rPr>
          <w:lang w:val="es-ES"/>
        </w:rPr>
        <w:t xml:space="preserve">En </w:t>
      </w:r>
      <w:r w:rsidR="00331A92">
        <w:rPr>
          <w:lang w:val="es-ES"/>
        </w:rPr>
        <w:t>S</w:t>
      </w:r>
      <w:r w:rsidR="00E92DDC">
        <w:rPr>
          <w:lang w:val="es-ES"/>
        </w:rPr>
        <w:t>alas,</w:t>
      </w:r>
      <w:r w:rsidR="00331A92">
        <w:rPr>
          <w:lang w:val="es-ES"/>
        </w:rPr>
        <w:t xml:space="preserve"> </w:t>
      </w:r>
      <w:proofErr w:type="spellStart"/>
      <w:r w:rsidR="00331A92">
        <w:rPr>
          <w:lang w:val="es-ES"/>
        </w:rPr>
        <w:t>G</w:t>
      </w:r>
      <w:r w:rsidR="00E92DDC">
        <w:rPr>
          <w:lang w:val="es-ES"/>
        </w:rPr>
        <w:t>odino</w:t>
      </w:r>
      <w:proofErr w:type="spellEnd"/>
      <w:r w:rsidR="00E92DDC">
        <w:rPr>
          <w:lang w:val="es-ES"/>
        </w:rPr>
        <w:t xml:space="preserve"> y</w:t>
      </w:r>
      <w:r w:rsidR="00331A92">
        <w:rPr>
          <w:lang w:val="es-ES"/>
        </w:rPr>
        <w:t xml:space="preserve"> O</w:t>
      </w:r>
      <w:r w:rsidR="00E92DDC">
        <w:rPr>
          <w:lang w:val="es-ES"/>
        </w:rPr>
        <w:t>liveras</w:t>
      </w:r>
      <w:r w:rsidR="00331A92">
        <w:rPr>
          <w:lang w:val="es-ES"/>
        </w:rPr>
        <w:t xml:space="preserve"> </w:t>
      </w:r>
      <w:r w:rsidR="00DB5215">
        <w:rPr>
          <w:lang w:val="es-ES"/>
        </w:rPr>
        <w:t>(</w:t>
      </w:r>
      <w:r>
        <w:rPr>
          <w:lang w:val="es-ES"/>
        </w:rPr>
        <w:t>201</w:t>
      </w:r>
      <w:r w:rsidR="00E92DDC">
        <w:rPr>
          <w:lang w:val="es-ES"/>
        </w:rPr>
        <w:t>5</w:t>
      </w:r>
      <w:r w:rsidR="00DB5215">
        <w:rPr>
          <w:lang w:val="es-ES"/>
        </w:rPr>
        <w:t>)</w:t>
      </w:r>
      <w:r>
        <w:rPr>
          <w:lang w:val="es-ES"/>
        </w:rPr>
        <w:t xml:space="preserve"> hemos logrado evidenciar </w:t>
      </w:r>
      <w:r w:rsidR="00697165">
        <w:rPr>
          <w:lang w:val="es-ES"/>
        </w:rPr>
        <w:t>la existencia de</w:t>
      </w:r>
      <w:r>
        <w:rPr>
          <w:lang w:val="es-ES"/>
        </w:rPr>
        <w:t xml:space="preserve"> sistemas</w:t>
      </w:r>
      <w:r w:rsidR="00697165">
        <w:rPr>
          <w:lang w:val="es-ES"/>
        </w:rPr>
        <w:t xml:space="preserve"> de</w:t>
      </w:r>
      <w:r>
        <w:rPr>
          <w:lang w:val="es-ES"/>
        </w:rPr>
        <w:t xml:space="preserve"> prácticas matemáticas</w:t>
      </w:r>
      <w:r w:rsidR="00697165">
        <w:rPr>
          <w:lang w:val="es-ES"/>
        </w:rPr>
        <w:t xml:space="preserve"> </w:t>
      </w:r>
      <w:r w:rsidR="00C25357">
        <w:rPr>
          <w:lang w:val="es-ES"/>
        </w:rPr>
        <w:t>propias</w:t>
      </w:r>
      <w:r w:rsidR="00697165">
        <w:rPr>
          <w:lang w:val="es-ES"/>
        </w:rPr>
        <w:t xml:space="preserve"> </w:t>
      </w:r>
      <w:r w:rsidR="006D753B">
        <w:rPr>
          <w:lang w:val="es-ES"/>
        </w:rPr>
        <w:t>del pueblo</w:t>
      </w:r>
      <w:r w:rsidR="004E3972">
        <w:rPr>
          <w:lang w:val="es-ES"/>
        </w:rPr>
        <w:t xml:space="preserve"> Mapuche</w:t>
      </w:r>
      <w:r w:rsidR="00AC3F00">
        <w:rPr>
          <w:lang w:val="es-ES"/>
        </w:rPr>
        <w:t>, reconocidas por la institucionalidad chilena</w:t>
      </w:r>
      <w:r w:rsidR="004E3972">
        <w:rPr>
          <w:lang w:val="es-ES"/>
        </w:rPr>
        <w:t xml:space="preserve">. </w:t>
      </w:r>
      <w:r w:rsidR="00A07238">
        <w:rPr>
          <w:lang w:val="es-ES"/>
        </w:rPr>
        <w:t>La matemática viva</w:t>
      </w:r>
      <w:r w:rsidR="00BE7ADD">
        <w:rPr>
          <w:lang w:val="es-ES"/>
        </w:rPr>
        <w:t xml:space="preserve"> (</w:t>
      </w:r>
      <w:r w:rsidR="00840ED2">
        <w:rPr>
          <w:lang w:val="es-ES"/>
        </w:rPr>
        <w:t>OLIVERAS</w:t>
      </w:r>
      <w:r w:rsidR="00BE7ADD">
        <w:rPr>
          <w:lang w:val="es-ES"/>
        </w:rPr>
        <w:t>, 2006)</w:t>
      </w:r>
      <w:r w:rsidR="00A07238">
        <w:rPr>
          <w:lang w:val="es-ES"/>
        </w:rPr>
        <w:t xml:space="preserve"> de </w:t>
      </w:r>
      <w:r w:rsidR="006D753B">
        <w:rPr>
          <w:lang w:val="es-ES"/>
        </w:rPr>
        <w:t xml:space="preserve">la cultura </w:t>
      </w:r>
      <w:r w:rsidR="00FC255A">
        <w:rPr>
          <w:lang w:val="es-ES"/>
        </w:rPr>
        <w:t>de este pueblo,</w:t>
      </w:r>
      <w:r w:rsidR="00A07238">
        <w:rPr>
          <w:lang w:val="es-ES"/>
        </w:rPr>
        <w:t xml:space="preserve"> posee </w:t>
      </w:r>
      <w:r w:rsidR="0018579E">
        <w:rPr>
          <w:lang w:val="es-ES"/>
        </w:rPr>
        <w:t xml:space="preserve">algunas </w:t>
      </w:r>
      <w:r w:rsidR="00A07238">
        <w:rPr>
          <w:lang w:val="es-ES"/>
        </w:rPr>
        <w:t>características análogas al sistema de numeración decimal occidental</w:t>
      </w:r>
      <w:r w:rsidR="008846CF">
        <w:rPr>
          <w:lang w:val="es-ES"/>
        </w:rPr>
        <w:t>.</w:t>
      </w:r>
      <w:r w:rsidR="00A07238">
        <w:rPr>
          <w:lang w:val="es-ES"/>
        </w:rPr>
        <w:t xml:space="preserve"> Esto no</w:t>
      </w:r>
      <w:r w:rsidR="00CF509F">
        <w:rPr>
          <w:lang w:val="es-ES"/>
        </w:rPr>
        <w:t>s</w:t>
      </w:r>
      <w:r w:rsidR="00A07238">
        <w:rPr>
          <w:lang w:val="es-ES"/>
        </w:rPr>
        <w:t xml:space="preserve"> motivó a realizar un primer acercamiento a las prácticas </w:t>
      </w:r>
      <w:r w:rsidR="00C25357">
        <w:rPr>
          <w:lang w:val="es-ES"/>
        </w:rPr>
        <w:t xml:space="preserve">matemáticas </w:t>
      </w:r>
      <w:r w:rsidR="003E557A">
        <w:rPr>
          <w:lang w:val="es-ES"/>
        </w:rPr>
        <w:t>de</w:t>
      </w:r>
      <w:r w:rsidR="00A07238">
        <w:rPr>
          <w:lang w:val="es-ES"/>
        </w:rPr>
        <w:t xml:space="preserve"> dos estudiantes mapuches de 2º año de primaria</w:t>
      </w:r>
      <w:r w:rsidR="008015AE">
        <w:rPr>
          <w:lang w:val="es-ES"/>
        </w:rPr>
        <w:t xml:space="preserve">, </w:t>
      </w:r>
      <w:r w:rsidR="006B3523">
        <w:rPr>
          <w:lang w:val="es-ES"/>
        </w:rPr>
        <w:t xml:space="preserve">para la comprensión fenomenológica del problema a la luz de nuestro marco teórico. </w:t>
      </w:r>
    </w:p>
    <w:p w:rsidR="003E557A" w:rsidRDefault="000A566E" w:rsidP="00840ED2">
      <w:pPr>
        <w:spacing w:line="360" w:lineRule="auto"/>
        <w:ind w:firstLine="708"/>
        <w:jc w:val="both"/>
        <w:outlineLvl w:val="0"/>
        <w:rPr>
          <w:lang w:val="es-ES"/>
        </w:rPr>
      </w:pPr>
      <w:r>
        <w:rPr>
          <w:lang w:val="es-ES"/>
        </w:rPr>
        <w:t xml:space="preserve">Existe acuerdo </w:t>
      </w:r>
      <w:r w:rsidR="00053DF0" w:rsidRPr="00053DF0">
        <w:rPr>
          <w:lang w:val="es-ES"/>
        </w:rPr>
        <w:t xml:space="preserve">en la comunidad científica, </w:t>
      </w:r>
      <w:r>
        <w:rPr>
          <w:lang w:val="es-ES"/>
        </w:rPr>
        <w:t xml:space="preserve">sobre </w:t>
      </w:r>
      <w:r w:rsidR="00205471">
        <w:rPr>
          <w:lang w:val="es-ES"/>
        </w:rPr>
        <w:t xml:space="preserve">la importancia de los conocimientos </w:t>
      </w:r>
      <w:r w:rsidR="00053DF0" w:rsidRPr="00053DF0">
        <w:rPr>
          <w:lang w:val="es-ES"/>
        </w:rPr>
        <w:t>previos, la contextualización</w:t>
      </w:r>
      <w:r w:rsidR="00205471">
        <w:rPr>
          <w:lang w:val="es-ES"/>
        </w:rPr>
        <w:t xml:space="preserve"> de la enseñanza y aprendizaje</w:t>
      </w:r>
      <w:r w:rsidR="00053DF0" w:rsidRPr="00053DF0">
        <w:rPr>
          <w:lang w:val="es-ES"/>
        </w:rPr>
        <w:t xml:space="preserve"> y </w:t>
      </w:r>
      <w:r w:rsidR="00205471">
        <w:rPr>
          <w:lang w:val="es-ES"/>
        </w:rPr>
        <w:t xml:space="preserve">que </w:t>
      </w:r>
      <w:r w:rsidR="00053DF0" w:rsidRPr="00053DF0">
        <w:rPr>
          <w:lang w:val="es-ES"/>
        </w:rPr>
        <w:t>las situaciones de aprendizaje</w:t>
      </w:r>
      <w:r w:rsidR="006B3523">
        <w:rPr>
          <w:lang w:val="es-ES"/>
        </w:rPr>
        <w:t>s</w:t>
      </w:r>
      <w:r w:rsidR="00053DF0" w:rsidRPr="00053DF0">
        <w:rPr>
          <w:lang w:val="es-ES"/>
        </w:rPr>
        <w:t xml:space="preserve"> </w:t>
      </w:r>
      <w:r w:rsidR="00205471">
        <w:rPr>
          <w:lang w:val="es-ES"/>
        </w:rPr>
        <w:t xml:space="preserve">sean </w:t>
      </w:r>
      <w:r w:rsidR="00053DF0" w:rsidRPr="00053DF0">
        <w:rPr>
          <w:lang w:val="es-ES"/>
        </w:rPr>
        <w:t xml:space="preserve">significativas para los estudiantes. En </w:t>
      </w:r>
      <w:r w:rsidR="00E92DDC">
        <w:rPr>
          <w:lang w:val="es-ES"/>
        </w:rPr>
        <w:t xml:space="preserve">Salas </w:t>
      </w:r>
      <w:r w:rsidR="00C8679D">
        <w:rPr>
          <w:lang w:val="es-ES"/>
        </w:rPr>
        <w:t>(</w:t>
      </w:r>
      <w:r w:rsidR="00C25357">
        <w:rPr>
          <w:lang w:val="es-ES"/>
        </w:rPr>
        <w:t>2014</w:t>
      </w:r>
      <w:r w:rsidR="00C8679D">
        <w:rPr>
          <w:lang w:val="es-ES"/>
        </w:rPr>
        <w:t>)</w:t>
      </w:r>
      <w:r w:rsidR="00C25357">
        <w:rPr>
          <w:lang w:val="es-ES"/>
        </w:rPr>
        <w:t xml:space="preserve"> reportamos</w:t>
      </w:r>
      <w:r w:rsidR="00CF509F">
        <w:rPr>
          <w:lang w:val="es-ES"/>
        </w:rPr>
        <w:t xml:space="preserve"> </w:t>
      </w:r>
      <w:r w:rsidR="001B3548">
        <w:rPr>
          <w:lang w:val="es-ES"/>
        </w:rPr>
        <w:t xml:space="preserve">que los </w:t>
      </w:r>
      <w:r w:rsidR="00053DF0" w:rsidRPr="00053DF0">
        <w:rPr>
          <w:lang w:val="es-ES"/>
        </w:rPr>
        <w:t>programas</w:t>
      </w:r>
      <w:r w:rsidR="001B3548">
        <w:rPr>
          <w:lang w:val="es-ES"/>
        </w:rPr>
        <w:t xml:space="preserve"> de matemáticas y los</w:t>
      </w:r>
      <w:r w:rsidR="00053DF0" w:rsidRPr="00053DF0">
        <w:rPr>
          <w:lang w:val="es-ES"/>
        </w:rPr>
        <w:t xml:space="preserve"> libros de textos</w:t>
      </w:r>
      <w:r w:rsidR="00BE7ADD">
        <w:rPr>
          <w:lang w:val="es-ES"/>
        </w:rPr>
        <w:t xml:space="preserve"> para la educación primaria</w:t>
      </w:r>
      <w:r w:rsidR="00331A92">
        <w:rPr>
          <w:lang w:val="es-ES"/>
        </w:rPr>
        <w:t xml:space="preserve"> en Chile</w:t>
      </w:r>
      <w:r w:rsidR="00BE7ADD">
        <w:rPr>
          <w:lang w:val="es-ES"/>
        </w:rPr>
        <w:t>,</w:t>
      </w:r>
      <w:r w:rsidR="00053DF0" w:rsidRPr="00053DF0">
        <w:rPr>
          <w:lang w:val="es-ES"/>
        </w:rPr>
        <w:t xml:space="preserve"> </w:t>
      </w:r>
      <w:r w:rsidR="001B3548">
        <w:rPr>
          <w:lang w:val="es-ES"/>
        </w:rPr>
        <w:t xml:space="preserve">no </w:t>
      </w:r>
      <w:r w:rsidR="00C25357">
        <w:rPr>
          <w:lang w:val="es-ES"/>
        </w:rPr>
        <w:t>abordan</w:t>
      </w:r>
      <w:r w:rsidR="00053DF0" w:rsidRPr="00053DF0">
        <w:rPr>
          <w:lang w:val="es-ES"/>
        </w:rPr>
        <w:t xml:space="preserve"> el conocimiento previo del estudiante que viene con él a la escuela</w:t>
      </w:r>
      <w:r w:rsidR="00331A92">
        <w:rPr>
          <w:lang w:val="es-ES"/>
        </w:rPr>
        <w:t>,</w:t>
      </w:r>
      <w:r w:rsidR="00053DF0" w:rsidRPr="00053DF0">
        <w:rPr>
          <w:lang w:val="es-ES"/>
        </w:rPr>
        <w:t xml:space="preserve"> desde su cultura </w:t>
      </w:r>
      <w:r w:rsidR="00053DF0" w:rsidRPr="00053DF0">
        <w:rPr>
          <w:lang w:val="es-ES"/>
        </w:rPr>
        <w:lastRenderedPageBreak/>
        <w:t>de origen</w:t>
      </w:r>
      <w:r w:rsidR="00BE7ADD">
        <w:rPr>
          <w:lang w:val="es-ES"/>
        </w:rPr>
        <w:t>. Éstos</w:t>
      </w:r>
      <w:r w:rsidR="00053DF0" w:rsidRPr="00053DF0">
        <w:rPr>
          <w:lang w:val="es-ES"/>
        </w:rPr>
        <w:t xml:space="preserve"> </w:t>
      </w:r>
      <w:r w:rsidR="001B3548">
        <w:rPr>
          <w:lang w:val="es-ES"/>
        </w:rPr>
        <w:t>pone</w:t>
      </w:r>
      <w:r w:rsidR="00BE7ADD">
        <w:rPr>
          <w:lang w:val="es-ES"/>
        </w:rPr>
        <w:t>n</w:t>
      </w:r>
      <w:r w:rsidR="001B3548">
        <w:rPr>
          <w:lang w:val="es-ES"/>
        </w:rPr>
        <w:t xml:space="preserve"> </w:t>
      </w:r>
      <w:r w:rsidR="00053DF0" w:rsidRPr="00053DF0">
        <w:rPr>
          <w:lang w:val="es-ES"/>
        </w:rPr>
        <w:t>énfasis en los conocimientos previos matemáticos</w:t>
      </w:r>
      <w:r w:rsidR="00CF509F">
        <w:rPr>
          <w:lang w:val="es-ES"/>
        </w:rPr>
        <w:t>, fijados por el currículo</w:t>
      </w:r>
      <w:r w:rsidR="00AC3F00">
        <w:rPr>
          <w:lang w:val="es-ES"/>
        </w:rPr>
        <w:t xml:space="preserve"> </w:t>
      </w:r>
      <w:proofErr w:type="spellStart"/>
      <w:r w:rsidR="00AC3F00">
        <w:rPr>
          <w:lang w:val="es-ES"/>
        </w:rPr>
        <w:t>monocultural</w:t>
      </w:r>
      <w:proofErr w:type="spellEnd"/>
      <w:r w:rsidR="00CF509F">
        <w:rPr>
          <w:lang w:val="es-ES"/>
        </w:rPr>
        <w:t>,</w:t>
      </w:r>
      <w:r w:rsidR="00053DF0" w:rsidRPr="00053DF0">
        <w:rPr>
          <w:lang w:val="es-ES"/>
        </w:rPr>
        <w:t xml:space="preserve"> que hacen referencia al nivel inmediatamente anterior. </w:t>
      </w:r>
    </w:p>
    <w:p w:rsidR="00EF1ED1" w:rsidRDefault="00053DF0" w:rsidP="00840ED2">
      <w:pPr>
        <w:spacing w:line="360" w:lineRule="auto"/>
        <w:ind w:firstLine="708"/>
        <w:jc w:val="both"/>
        <w:outlineLvl w:val="0"/>
        <w:rPr>
          <w:lang w:val="es-ES"/>
        </w:rPr>
      </w:pPr>
      <w:r w:rsidRPr="00053DF0">
        <w:rPr>
          <w:lang w:val="es-ES"/>
        </w:rPr>
        <w:t>Si los objetos matemáticos son símbolos de unidades culturales (</w:t>
      </w:r>
      <w:r w:rsidR="00840ED2" w:rsidRPr="00053DF0">
        <w:rPr>
          <w:lang w:val="es-ES"/>
        </w:rPr>
        <w:t>D'AMORE</w:t>
      </w:r>
      <w:r w:rsidR="00840ED2">
        <w:rPr>
          <w:lang w:val="es-ES"/>
        </w:rPr>
        <w:t>;</w:t>
      </w:r>
      <w:r w:rsidR="00840ED2" w:rsidRPr="00053DF0">
        <w:rPr>
          <w:lang w:val="es-ES"/>
        </w:rPr>
        <w:t xml:space="preserve"> GODINO</w:t>
      </w:r>
      <w:r w:rsidR="00840ED2">
        <w:rPr>
          <w:lang w:val="es-ES"/>
        </w:rPr>
        <w:t>,</w:t>
      </w:r>
      <w:r w:rsidR="00840ED2" w:rsidRPr="00053DF0">
        <w:rPr>
          <w:lang w:val="es-ES"/>
        </w:rPr>
        <w:t xml:space="preserve"> </w:t>
      </w:r>
      <w:r w:rsidRPr="00053DF0">
        <w:rPr>
          <w:lang w:val="es-ES"/>
        </w:rPr>
        <w:t xml:space="preserve">2007), que emergen de los sistemas de prácticas </w:t>
      </w:r>
      <w:r w:rsidR="00C8679D">
        <w:rPr>
          <w:lang w:val="es-ES"/>
        </w:rPr>
        <w:t xml:space="preserve">realizados por las personas ante determinadas situaciones – problemas </w:t>
      </w:r>
      <w:r w:rsidRPr="00053DF0">
        <w:rPr>
          <w:lang w:val="es-ES"/>
        </w:rPr>
        <w:t>(</w:t>
      </w:r>
      <w:r w:rsidR="00840ED2" w:rsidRPr="00053DF0">
        <w:rPr>
          <w:lang w:val="es-ES"/>
        </w:rPr>
        <w:t>GODINO</w:t>
      </w:r>
      <w:r w:rsidR="00840ED2">
        <w:rPr>
          <w:lang w:val="es-ES"/>
        </w:rPr>
        <w:t>;</w:t>
      </w:r>
      <w:r w:rsidR="00840ED2" w:rsidRPr="00053DF0">
        <w:rPr>
          <w:lang w:val="es-ES"/>
        </w:rPr>
        <w:t xml:space="preserve"> BATANERO</w:t>
      </w:r>
      <w:r w:rsidRPr="00053DF0">
        <w:rPr>
          <w:lang w:val="es-ES"/>
        </w:rPr>
        <w:t>, 1994),</w:t>
      </w:r>
      <w:r w:rsidR="00EF1ED1">
        <w:rPr>
          <w:lang w:val="es-ES"/>
        </w:rPr>
        <w:t xml:space="preserve"> entonces</w:t>
      </w:r>
      <w:r w:rsidRPr="00053DF0">
        <w:rPr>
          <w:lang w:val="es-ES"/>
        </w:rPr>
        <w:t xml:space="preserve"> estamos frente a un sistema de prácticas matemáticas</w:t>
      </w:r>
      <w:r w:rsidR="00C25357">
        <w:rPr>
          <w:lang w:val="es-ES"/>
        </w:rPr>
        <w:t xml:space="preserve"> mapuches</w:t>
      </w:r>
      <w:r w:rsidRPr="00053DF0">
        <w:rPr>
          <w:lang w:val="es-ES"/>
        </w:rPr>
        <w:t>, mediadas por unas prácticas discursivas</w:t>
      </w:r>
      <w:r w:rsidR="006E20E5">
        <w:rPr>
          <w:lang w:val="es-ES"/>
        </w:rPr>
        <w:t xml:space="preserve"> propias del </w:t>
      </w:r>
      <w:proofErr w:type="spellStart"/>
      <w:r w:rsidR="00AD4A84" w:rsidRPr="00AD4A84">
        <w:rPr>
          <w:i/>
          <w:lang w:val="es-ES"/>
        </w:rPr>
        <w:t>konünpa</w:t>
      </w:r>
      <w:proofErr w:type="spellEnd"/>
      <w:r w:rsidR="00AD4A84" w:rsidRPr="00AD4A84">
        <w:rPr>
          <w:i/>
          <w:lang w:val="es-ES"/>
        </w:rPr>
        <w:t xml:space="preserve"> </w:t>
      </w:r>
      <w:proofErr w:type="spellStart"/>
      <w:r w:rsidR="00AD4A84" w:rsidRPr="00AD4A84">
        <w:rPr>
          <w:i/>
          <w:lang w:val="es-ES"/>
        </w:rPr>
        <w:t>kimün</w:t>
      </w:r>
      <w:proofErr w:type="spellEnd"/>
      <w:r w:rsidR="006E20E5">
        <w:rPr>
          <w:lang w:val="es-ES"/>
        </w:rPr>
        <w:t>, epistemología del conocimiento mapuche (QUINTRIQUEO; TORRES, 2013)</w:t>
      </w:r>
      <w:r w:rsidRPr="00053DF0">
        <w:rPr>
          <w:lang w:val="es-ES"/>
        </w:rPr>
        <w:t xml:space="preserve">. </w:t>
      </w:r>
    </w:p>
    <w:p w:rsidR="00053DF0" w:rsidRPr="00053DF0" w:rsidRDefault="00C25357" w:rsidP="00840ED2">
      <w:pPr>
        <w:spacing w:line="360" w:lineRule="auto"/>
        <w:ind w:firstLine="708"/>
        <w:jc w:val="both"/>
        <w:outlineLvl w:val="0"/>
        <w:rPr>
          <w:lang w:val="es-ES"/>
        </w:rPr>
      </w:pPr>
      <w:r>
        <w:rPr>
          <w:lang w:val="es-ES"/>
        </w:rPr>
        <w:t xml:space="preserve">En este artículo reportamos algunas </w:t>
      </w:r>
      <w:r w:rsidR="00053DF0" w:rsidRPr="00053DF0">
        <w:rPr>
          <w:lang w:val="es-ES"/>
        </w:rPr>
        <w:t xml:space="preserve">cuestiones </w:t>
      </w:r>
      <w:r w:rsidR="00EF1ED1">
        <w:rPr>
          <w:lang w:val="es-ES"/>
        </w:rPr>
        <w:t>relativas a</w:t>
      </w:r>
      <w:r w:rsidR="006E20E5">
        <w:rPr>
          <w:lang w:val="es-ES"/>
        </w:rPr>
        <w:t xml:space="preserve"> la distancia epistemológica entre el conocimiento matemático mapuche y el conocimiento matemático escolar</w:t>
      </w:r>
      <w:r w:rsidR="00EF1ED1">
        <w:rPr>
          <w:lang w:val="es-ES"/>
        </w:rPr>
        <w:t xml:space="preserve"> </w:t>
      </w:r>
      <w:r w:rsidR="006E20E5">
        <w:rPr>
          <w:lang w:val="es-ES"/>
        </w:rPr>
        <w:t xml:space="preserve">presente en </w:t>
      </w:r>
      <w:r w:rsidR="00EF1ED1">
        <w:rPr>
          <w:lang w:val="es-ES"/>
        </w:rPr>
        <w:t xml:space="preserve">las prácticas matemáticas de </w:t>
      </w:r>
      <w:r w:rsidR="004C2D57">
        <w:rPr>
          <w:lang w:val="es-ES"/>
        </w:rPr>
        <w:t xml:space="preserve">los </w:t>
      </w:r>
      <w:r w:rsidR="00EF1ED1">
        <w:rPr>
          <w:lang w:val="es-ES"/>
        </w:rPr>
        <w:t xml:space="preserve">estudiantes mapuches en contextos distintos, </w:t>
      </w:r>
      <w:r w:rsidR="006E20E5">
        <w:rPr>
          <w:lang w:val="es-ES"/>
        </w:rPr>
        <w:t xml:space="preserve">con </w:t>
      </w:r>
      <w:r w:rsidR="00EF1ED1">
        <w:rPr>
          <w:lang w:val="es-ES"/>
        </w:rPr>
        <w:t xml:space="preserve">fin de </w:t>
      </w:r>
      <w:r w:rsidR="00053DF0" w:rsidRPr="00053DF0">
        <w:rPr>
          <w:lang w:val="es-ES"/>
        </w:rPr>
        <w:t xml:space="preserve">identificar </w:t>
      </w:r>
      <w:r w:rsidR="006E20E5">
        <w:rPr>
          <w:lang w:val="es-ES"/>
        </w:rPr>
        <w:t xml:space="preserve">posibles </w:t>
      </w:r>
      <w:r w:rsidR="00053DF0" w:rsidRPr="00053DF0">
        <w:rPr>
          <w:lang w:val="es-ES"/>
        </w:rPr>
        <w:t xml:space="preserve">conflictos semióticos y por supuesto </w:t>
      </w:r>
      <w:proofErr w:type="spellStart"/>
      <w:r w:rsidR="00053DF0" w:rsidRPr="00053DF0">
        <w:rPr>
          <w:lang w:val="es-ES"/>
        </w:rPr>
        <w:t>identitarios</w:t>
      </w:r>
      <w:proofErr w:type="spellEnd"/>
      <w:r>
        <w:rPr>
          <w:lang w:val="es-ES"/>
        </w:rPr>
        <w:t xml:space="preserve"> en los primeros años de educación obligatoria</w:t>
      </w:r>
      <w:r w:rsidR="00053DF0" w:rsidRPr="00053DF0">
        <w:rPr>
          <w:lang w:val="es-ES"/>
        </w:rPr>
        <w:t>.</w:t>
      </w:r>
    </w:p>
    <w:p w:rsidR="00265520" w:rsidRDefault="00053DF0" w:rsidP="00840ED2">
      <w:pPr>
        <w:spacing w:line="360" w:lineRule="auto"/>
        <w:ind w:firstLine="708"/>
        <w:jc w:val="both"/>
        <w:outlineLvl w:val="0"/>
        <w:rPr>
          <w:lang w:val="es-ES"/>
        </w:rPr>
      </w:pPr>
      <w:r w:rsidRPr="00053DF0">
        <w:rPr>
          <w:lang w:val="es-ES"/>
        </w:rPr>
        <w:t>Para ello</w:t>
      </w:r>
      <w:r w:rsidR="007D44A0">
        <w:rPr>
          <w:lang w:val="es-ES"/>
        </w:rPr>
        <w:t>,</w:t>
      </w:r>
      <w:r w:rsidRPr="00053DF0">
        <w:rPr>
          <w:lang w:val="es-ES"/>
        </w:rPr>
        <w:t xml:space="preserve"> </w:t>
      </w:r>
      <w:r w:rsidR="007D44A0">
        <w:rPr>
          <w:lang w:val="es-ES"/>
        </w:rPr>
        <w:t>realizamos un análisis epistémico-cognitivo de</w:t>
      </w:r>
      <w:r w:rsidR="007D44A0" w:rsidRPr="00053DF0">
        <w:rPr>
          <w:lang w:val="es-ES"/>
        </w:rPr>
        <w:t xml:space="preserve"> </w:t>
      </w:r>
      <w:r w:rsidRPr="00053DF0">
        <w:rPr>
          <w:lang w:val="es-ES"/>
        </w:rPr>
        <w:t>la resolución de un problema matemático</w:t>
      </w:r>
      <w:r w:rsidR="00190995">
        <w:rPr>
          <w:lang w:val="es-ES"/>
        </w:rPr>
        <w:t xml:space="preserve"> </w:t>
      </w:r>
      <w:r w:rsidR="00126585">
        <w:rPr>
          <w:lang w:val="es-ES"/>
        </w:rPr>
        <w:t xml:space="preserve">que </w:t>
      </w:r>
      <w:r w:rsidR="00FB4BDD">
        <w:rPr>
          <w:lang w:val="es-ES"/>
        </w:rPr>
        <w:t xml:space="preserve">busca explorar </w:t>
      </w:r>
      <w:r w:rsidR="00265520" w:rsidRPr="00265520">
        <w:rPr>
          <w:lang w:val="es-ES"/>
        </w:rPr>
        <w:t>qué está pasando en las aulas donde se escolarizan los estudiantes mapuches</w:t>
      </w:r>
      <w:r w:rsidR="00325670">
        <w:rPr>
          <w:lang w:val="es-ES"/>
        </w:rPr>
        <w:t xml:space="preserve">. Ello nos permite </w:t>
      </w:r>
      <w:r w:rsidR="009240D6">
        <w:rPr>
          <w:lang w:val="es-ES"/>
        </w:rPr>
        <w:t>plantear cuestiones abiertas a futuras investigaciones</w:t>
      </w:r>
      <w:r w:rsidR="00EF1ED1">
        <w:rPr>
          <w:lang w:val="es-ES"/>
        </w:rPr>
        <w:t xml:space="preserve">, </w:t>
      </w:r>
      <w:r w:rsidR="00DE33B3">
        <w:rPr>
          <w:lang w:val="es-ES"/>
        </w:rPr>
        <w:t>desde</w:t>
      </w:r>
      <w:r w:rsidR="009240D6" w:rsidRPr="00265520">
        <w:rPr>
          <w:lang w:val="es-ES"/>
        </w:rPr>
        <w:t xml:space="preserve"> </w:t>
      </w:r>
      <w:r w:rsidR="00265520" w:rsidRPr="00265520">
        <w:rPr>
          <w:lang w:val="es-ES"/>
        </w:rPr>
        <w:t xml:space="preserve">un </w:t>
      </w:r>
      <w:r w:rsidR="00EF1ED1">
        <w:rPr>
          <w:lang w:val="es-ES"/>
        </w:rPr>
        <w:t>enfoque</w:t>
      </w:r>
      <w:r w:rsidR="00EF1ED1" w:rsidRPr="00265520">
        <w:rPr>
          <w:lang w:val="es-ES"/>
        </w:rPr>
        <w:t xml:space="preserve"> </w:t>
      </w:r>
      <w:r w:rsidR="00265520" w:rsidRPr="00265520">
        <w:rPr>
          <w:lang w:val="es-ES"/>
        </w:rPr>
        <w:t>socio-crítico de</w:t>
      </w:r>
      <w:r w:rsidR="004C2D57">
        <w:rPr>
          <w:lang w:val="es-ES"/>
        </w:rPr>
        <w:t xml:space="preserve"> </w:t>
      </w:r>
      <w:r w:rsidR="00265520" w:rsidRPr="00265520">
        <w:rPr>
          <w:lang w:val="es-ES"/>
        </w:rPr>
        <w:t>la</w:t>
      </w:r>
      <w:r w:rsidR="00DE33B3">
        <w:rPr>
          <w:lang w:val="es-ES"/>
        </w:rPr>
        <w:t xml:space="preserve"> instrucción</w:t>
      </w:r>
      <w:r w:rsidR="00265520" w:rsidRPr="00265520">
        <w:rPr>
          <w:lang w:val="es-ES"/>
        </w:rPr>
        <w:t xml:space="preserve"> matemática y socio-antropológico respecto del desarrollo </w:t>
      </w:r>
      <w:proofErr w:type="spellStart"/>
      <w:r w:rsidR="00265520" w:rsidRPr="00265520">
        <w:rPr>
          <w:lang w:val="es-ES"/>
        </w:rPr>
        <w:t>identitario</w:t>
      </w:r>
      <w:proofErr w:type="spellEnd"/>
      <w:r w:rsidR="00265520" w:rsidRPr="00265520">
        <w:rPr>
          <w:lang w:val="es-ES"/>
        </w:rPr>
        <w:t xml:space="preserve"> del </w:t>
      </w:r>
      <w:r w:rsidR="00DE33B3">
        <w:rPr>
          <w:lang w:val="es-ES"/>
        </w:rPr>
        <w:t>estudiante mapuche</w:t>
      </w:r>
      <w:r w:rsidR="00265520" w:rsidRPr="00265520">
        <w:rPr>
          <w:lang w:val="es-ES"/>
        </w:rPr>
        <w:t xml:space="preserve">. </w:t>
      </w:r>
    </w:p>
    <w:p w:rsidR="00B70F93" w:rsidRDefault="00B70F93" w:rsidP="00265520">
      <w:pPr>
        <w:spacing w:line="360" w:lineRule="auto"/>
        <w:jc w:val="both"/>
        <w:outlineLvl w:val="0"/>
        <w:rPr>
          <w:lang w:val="es-ES"/>
        </w:rPr>
      </w:pPr>
      <w:r>
        <w:rPr>
          <w:lang w:val="es-ES"/>
        </w:rPr>
        <w:tab/>
      </w:r>
      <w:r w:rsidR="00741EA2">
        <w:rPr>
          <w:lang w:val="es-ES"/>
        </w:rPr>
        <w:t>Apoyados en la herramienta de análisis e</w:t>
      </w:r>
      <w:r w:rsidR="007D44A0">
        <w:rPr>
          <w:lang w:val="es-ES"/>
        </w:rPr>
        <w:t>p</w:t>
      </w:r>
      <w:r w:rsidR="00741EA2">
        <w:rPr>
          <w:lang w:val="es-ES"/>
        </w:rPr>
        <w:t xml:space="preserve">istémico/cognitivo </w:t>
      </w:r>
      <w:r w:rsidR="00870191">
        <w:rPr>
          <w:lang w:val="es-ES"/>
        </w:rPr>
        <w:t xml:space="preserve">del </w:t>
      </w:r>
      <w:r w:rsidR="00870191" w:rsidRPr="00041F59">
        <w:rPr>
          <w:lang w:val="es-ES"/>
        </w:rPr>
        <w:t>Enfoque Ontosemiótico del Conocimiento y la Instrucción Matemátic</w:t>
      </w:r>
      <w:r w:rsidR="007D44A0">
        <w:rPr>
          <w:lang w:val="es-ES"/>
        </w:rPr>
        <w:t>o</w:t>
      </w:r>
      <w:r w:rsidR="00325670">
        <w:rPr>
          <w:lang w:val="es-ES"/>
        </w:rPr>
        <w:t>s</w:t>
      </w:r>
      <w:r w:rsidR="00870191" w:rsidRPr="00041F59">
        <w:rPr>
          <w:lang w:val="es-ES"/>
        </w:rPr>
        <w:t xml:space="preserve"> (EOS) (</w:t>
      </w:r>
      <w:r w:rsidR="00840ED2" w:rsidRPr="00041F59">
        <w:rPr>
          <w:lang w:val="es-ES"/>
        </w:rPr>
        <w:t>GODINO</w:t>
      </w:r>
      <w:r w:rsidR="00840ED2">
        <w:rPr>
          <w:lang w:val="es-ES"/>
        </w:rPr>
        <w:t>;</w:t>
      </w:r>
      <w:r w:rsidR="00840ED2" w:rsidRPr="00041F59">
        <w:rPr>
          <w:lang w:val="es-ES"/>
        </w:rPr>
        <w:t xml:space="preserve"> BATANERO, 1994; GODINO, 2002; GODINO</w:t>
      </w:r>
      <w:r w:rsidR="00840ED2">
        <w:rPr>
          <w:lang w:val="es-ES"/>
        </w:rPr>
        <w:t>;</w:t>
      </w:r>
      <w:r w:rsidR="00840ED2" w:rsidRPr="00041F59">
        <w:rPr>
          <w:lang w:val="es-ES"/>
        </w:rPr>
        <w:t xml:space="preserve"> BATANERO</w:t>
      </w:r>
      <w:r w:rsidR="00840ED2">
        <w:rPr>
          <w:lang w:val="es-ES"/>
        </w:rPr>
        <w:t>;</w:t>
      </w:r>
      <w:r w:rsidR="00840ED2" w:rsidRPr="00041F59">
        <w:rPr>
          <w:lang w:val="es-ES"/>
        </w:rPr>
        <w:t xml:space="preserve"> FONT</w:t>
      </w:r>
      <w:r w:rsidR="00870191" w:rsidRPr="00041F59">
        <w:rPr>
          <w:lang w:val="es-ES"/>
        </w:rPr>
        <w:t>, 2007)</w:t>
      </w:r>
      <w:r w:rsidR="00870191">
        <w:rPr>
          <w:lang w:val="es-ES"/>
        </w:rPr>
        <w:t xml:space="preserve">, </w:t>
      </w:r>
      <w:r w:rsidR="00741EA2">
        <w:rPr>
          <w:lang w:val="es-ES"/>
        </w:rPr>
        <w:t>identificamos potenci</w:t>
      </w:r>
      <w:r w:rsidR="007D44A0">
        <w:rPr>
          <w:lang w:val="es-ES"/>
        </w:rPr>
        <w:t>a</w:t>
      </w:r>
      <w:r w:rsidR="00741EA2">
        <w:rPr>
          <w:lang w:val="es-ES"/>
        </w:rPr>
        <w:t>les conflictos semióticos de significados en la dualidad personal/institucional</w:t>
      </w:r>
      <w:r w:rsidR="00870191">
        <w:rPr>
          <w:lang w:val="es-ES"/>
        </w:rPr>
        <w:t xml:space="preserve">. </w:t>
      </w:r>
      <w:r w:rsidR="00375939">
        <w:rPr>
          <w:lang w:val="es-ES"/>
        </w:rPr>
        <w:t>La visión</w:t>
      </w:r>
      <w:r w:rsidR="00870191">
        <w:rPr>
          <w:lang w:val="es-ES"/>
        </w:rPr>
        <w:t xml:space="preserve"> etnomatemática crítica de los procesos de enseñanza y aprendizaje de la matemática escolar</w:t>
      </w:r>
      <w:r w:rsidR="00375939">
        <w:rPr>
          <w:lang w:val="es-ES"/>
        </w:rPr>
        <w:t xml:space="preserve"> nos </w:t>
      </w:r>
      <w:r w:rsidR="004C2D57">
        <w:rPr>
          <w:lang w:val="es-ES"/>
        </w:rPr>
        <w:t xml:space="preserve">permitió </w:t>
      </w:r>
      <w:r w:rsidR="00EF1ED1">
        <w:rPr>
          <w:lang w:val="es-ES"/>
        </w:rPr>
        <w:t xml:space="preserve">realizar el </w:t>
      </w:r>
      <w:r w:rsidR="00375939">
        <w:rPr>
          <w:lang w:val="es-ES"/>
        </w:rPr>
        <w:t xml:space="preserve">análisis </w:t>
      </w:r>
      <w:r w:rsidR="008846CF">
        <w:rPr>
          <w:lang w:val="es-ES"/>
        </w:rPr>
        <w:t>socio-</w:t>
      </w:r>
      <w:r w:rsidR="00375939">
        <w:rPr>
          <w:lang w:val="es-ES"/>
        </w:rPr>
        <w:t xml:space="preserve">crítico de cómo la educación matemática </w:t>
      </w:r>
      <w:r w:rsidR="00EF1ED1">
        <w:rPr>
          <w:lang w:val="es-ES"/>
        </w:rPr>
        <w:t>puede afectar</w:t>
      </w:r>
      <w:r w:rsidR="00501F27">
        <w:rPr>
          <w:lang w:val="es-ES"/>
        </w:rPr>
        <w:t xml:space="preserve"> el desarrollo </w:t>
      </w:r>
      <w:proofErr w:type="spellStart"/>
      <w:r w:rsidR="00501F27">
        <w:rPr>
          <w:lang w:val="es-ES"/>
        </w:rPr>
        <w:t>identitario</w:t>
      </w:r>
      <w:proofErr w:type="spellEnd"/>
      <w:r w:rsidR="00501F27">
        <w:rPr>
          <w:lang w:val="es-ES"/>
        </w:rPr>
        <w:t xml:space="preserve"> del estudiante</w:t>
      </w:r>
      <w:r w:rsidR="00094539">
        <w:rPr>
          <w:lang w:val="es-ES"/>
        </w:rPr>
        <w:t xml:space="preserve">, si </w:t>
      </w:r>
      <w:r w:rsidR="00EF1ED1">
        <w:rPr>
          <w:lang w:val="es-ES"/>
        </w:rPr>
        <w:t>el conocimiento matemático de origen no se articula de manera adecuada con el conocimiento matemático escolar en los primeros años de</w:t>
      </w:r>
      <w:r w:rsidR="00261102">
        <w:rPr>
          <w:lang w:val="es-ES"/>
        </w:rPr>
        <w:t xml:space="preserve"> escolarización. </w:t>
      </w:r>
    </w:p>
    <w:p w:rsidR="007D44A0" w:rsidRPr="009062D1" w:rsidRDefault="007D44A0" w:rsidP="00265520">
      <w:pPr>
        <w:spacing w:line="360" w:lineRule="auto"/>
        <w:jc w:val="both"/>
        <w:outlineLvl w:val="0"/>
        <w:rPr>
          <w:b/>
          <w:lang w:val="es-ES"/>
        </w:rPr>
      </w:pPr>
    </w:p>
    <w:p w:rsidR="001D2965" w:rsidRPr="009062D1" w:rsidRDefault="00CA36A5" w:rsidP="00C419FF">
      <w:pPr>
        <w:spacing w:line="360" w:lineRule="auto"/>
        <w:jc w:val="both"/>
        <w:outlineLvl w:val="0"/>
        <w:rPr>
          <w:b/>
          <w:caps/>
          <w:lang w:val="es-ES"/>
        </w:rPr>
      </w:pPr>
      <w:r w:rsidRPr="009062D1">
        <w:rPr>
          <w:b/>
          <w:caps/>
          <w:lang w:val="es-ES"/>
        </w:rPr>
        <w:t xml:space="preserve">2. </w:t>
      </w:r>
      <w:r w:rsidR="0096006F">
        <w:rPr>
          <w:b/>
          <w:caps/>
          <w:lang w:val="es-ES"/>
        </w:rPr>
        <w:t>FUNDAMENTOS DEL ESTUDIO</w:t>
      </w:r>
    </w:p>
    <w:p w:rsidR="007B0FD9" w:rsidRDefault="00CA36A5" w:rsidP="00B460D4">
      <w:pPr>
        <w:autoSpaceDE w:val="0"/>
        <w:autoSpaceDN w:val="0"/>
        <w:adjustRightInd w:val="0"/>
        <w:spacing w:after="120" w:line="360" w:lineRule="auto"/>
        <w:jc w:val="both"/>
        <w:rPr>
          <w:b/>
          <w:lang w:val="es-ES"/>
        </w:rPr>
      </w:pPr>
      <w:bookmarkStart w:id="0" w:name="_Toc389164887"/>
      <w:bookmarkStart w:id="1" w:name="_Toc389164889"/>
      <w:r w:rsidRPr="009062D1">
        <w:rPr>
          <w:b/>
          <w:lang w:val="es-ES"/>
        </w:rPr>
        <w:t xml:space="preserve">2.1. </w:t>
      </w:r>
      <w:r w:rsidR="006768BC">
        <w:rPr>
          <w:b/>
          <w:lang w:val="es-ES"/>
        </w:rPr>
        <w:t>Contexto</w:t>
      </w:r>
    </w:p>
    <w:p w:rsidR="007B0FD9" w:rsidRPr="00D91BE9" w:rsidRDefault="00D91BE9" w:rsidP="00D925BB">
      <w:pPr>
        <w:autoSpaceDE w:val="0"/>
        <w:autoSpaceDN w:val="0"/>
        <w:adjustRightInd w:val="0"/>
        <w:spacing w:line="360" w:lineRule="auto"/>
        <w:ind w:firstLine="708"/>
        <w:jc w:val="both"/>
      </w:pPr>
      <w:r w:rsidRPr="00D91BE9">
        <w:t>La Ley General de Educación (</w:t>
      </w:r>
      <w:r w:rsidR="00CD62FB" w:rsidRPr="00D91BE9">
        <w:t>MINISTERIO DE EDUCACIÓN</w:t>
      </w:r>
      <w:r w:rsidRPr="00D91BE9">
        <w:t>, 2009</w:t>
      </w:r>
      <w:r w:rsidR="00B80E79">
        <w:t>a</w:t>
      </w:r>
      <w:r w:rsidRPr="00D91BE9">
        <w:t>), representa el actual marco institucional para la educación obligatoria</w:t>
      </w:r>
      <w:r w:rsidR="00D925BB">
        <w:t xml:space="preserve"> en Chile</w:t>
      </w:r>
      <w:r w:rsidRPr="00D91BE9">
        <w:t xml:space="preserve"> y su principio orientador enmarca a la educación</w:t>
      </w:r>
      <w:r w:rsidR="00D925BB">
        <w:t xml:space="preserve"> </w:t>
      </w:r>
      <w:r w:rsidRPr="00D91BE9">
        <w:t xml:space="preserve">“en el respeto y valoración de los derechos humanos y de las </w:t>
      </w:r>
      <w:r w:rsidRPr="00D91BE9">
        <w:lastRenderedPageBreak/>
        <w:t>libertades fundamentales, de la diversidad multicultural y de la paz y de nuestra identidad nacional”… (</w:t>
      </w:r>
      <w:r w:rsidR="005D78AD">
        <w:t xml:space="preserve">2009, </w:t>
      </w:r>
      <w:r w:rsidRPr="00D91BE9">
        <w:t>Art</w:t>
      </w:r>
      <w:r w:rsidR="005D78AD">
        <w:t>ículo</w:t>
      </w:r>
      <w:r w:rsidRPr="00D91BE9">
        <w:t xml:space="preserve"> 2</w:t>
      </w:r>
      <w:r w:rsidR="005D78AD">
        <w:t>º, párrafo 1º</w:t>
      </w:r>
      <w:r w:rsidRPr="00D91BE9">
        <w:t>)</w:t>
      </w:r>
    </w:p>
    <w:p w:rsidR="00D91BE9" w:rsidRDefault="00D91BE9" w:rsidP="00D925BB">
      <w:pPr>
        <w:autoSpaceDE w:val="0"/>
        <w:autoSpaceDN w:val="0"/>
        <w:adjustRightInd w:val="0"/>
        <w:spacing w:line="360" w:lineRule="auto"/>
        <w:ind w:firstLine="708"/>
        <w:jc w:val="both"/>
      </w:pPr>
      <w:r>
        <w:t>La EIB</w:t>
      </w:r>
      <w:r w:rsidRPr="00D91BE9">
        <w:t xml:space="preserve"> entra en vigencia gradualmente a partir del año 2010</w:t>
      </w:r>
      <w:r w:rsidR="008A7E90">
        <w:t xml:space="preserve"> y </w:t>
      </w:r>
      <w:r w:rsidRPr="00D91BE9">
        <w:t>a partir del año 2014</w:t>
      </w:r>
      <w:r w:rsidR="008A7E90">
        <w:t>,</w:t>
      </w:r>
      <w:r w:rsidRPr="00D91BE9">
        <w:t xml:space="preserve"> </w:t>
      </w:r>
      <w:r w:rsidR="008A7E90">
        <w:t xml:space="preserve">de manera obligatoria, </w:t>
      </w:r>
      <w:r w:rsidRPr="00D91BE9">
        <w:t>en los establecimientos con una matrícula</w:t>
      </w:r>
      <w:r w:rsidR="008451F2">
        <w:t>,</w:t>
      </w:r>
      <w:r w:rsidRPr="00D91BE9">
        <w:t xml:space="preserve"> </w:t>
      </w:r>
      <w:r w:rsidR="008451F2">
        <w:t xml:space="preserve">de estudiantes de ascendencia indígena, </w:t>
      </w:r>
      <w:r w:rsidRPr="00D91BE9">
        <w:t>igual o superior al 20% (</w:t>
      </w:r>
      <w:r w:rsidR="00CD62FB" w:rsidRPr="00D91BE9">
        <w:t>MINISTERIO DE EDUCACIÓN</w:t>
      </w:r>
      <w:r w:rsidRPr="00D91BE9">
        <w:t xml:space="preserve">, </w:t>
      </w:r>
      <w:proofErr w:type="spellStart"/>
      <w:r w:rsidRPr="00D91BE9">
        <w:t>2009</w:t>
      </w:r>
      <w:r w:rsidR="00B80E79">
        <w:t>b</w:t>
      </w:r>
      <w:proofErr w:type="spellEnd"/>
      <w:r w:rsidRPr="00D91BE9">
        <w:t>). Según la base de datos del Ministerio de Educación, en la actualidad, el 70% de los establecimientos</w:t>
      </w:r>
      <w:r>
        <w:t xml:space="preserve"> educacionales</w:t>
      </w:r>
      <w:r w:rsidRPr="00D91BE9">
        <w:t xml:space="preserve"> del país poseen matrícula indígena</w:t>
      </w:r>
      <w:r w:rsidR="00997E36">
        <w:t xml:space="preserve"> (</w:t>
      </w:r>
      <w:r w:rsidR="00CD62FB">
        <w:t>MINISTERIO DE EDUCACIÓN</w:t>
      </w:r>
      <w:r w:rsidR="00997E36">
        <w:t>, 2005)</w:t>
      </w:r>
      <w:r w:rsidR="005B70EB">
        <w:t>.</w:t>
      </w:r>
    </w:p>
    <w:p w:rsidR="005B70EB" w:rsidRDefault="00997E36" w:rsidP="00D925BB">
      <w:pPr>
        <w:autoSpaceDE w:val="0"/>
        <w:autoSpaceDN w:val="0"/>
        <w:adjustRightInd w:val="0"/>
        <w:spacing w:line="360" w:lineRule="auto"/>
        <w:ind w:firstLine="708"/>
        <w:jc w:val="both"/>
      </w:pPr>
      <w:r w:rsidRPr="00997E36">
        <w:t xml:space="preserve">Los nuevos conflictos que surgen en la formación de los ciudadanos chilenos a partir de la implementación de la EIB, han sido abordados </w:t>
      </w:r>
      <w:r w:rsidR="00123CA6">
        <w:t>por diversos investigadores</w:t>
      </w:r>
      <w:r w:rsidRPr="00997E36">
        <w:t xml:space="preserve"> </w:t>
      </w:r>
      <w:r w:rsidR="00414134">
        <w:t>(</w:t>
      </w:r>
      <w:proofErr w:type="spellStart"/>
      <w:r w:rsidR="00414134" w:rsidRPr="00997E36">
        <w:t>G</w:t>
      </w:r>
      <w:r w:rsidR="00414134">
        <w:t>AJARDO</w:t>
      </w:r>
      <w:proofErr w:type="spellEnd"/>
      <w:r w:rsidR="00414134">
        <w:t>,</w:t>
      </w:r>
      <w:r w:rsidR="00414134" w:rsidRPr="00997E36">
        <w:t xml:space="preserve"> </w:t>
      </w:r>
      <w:r w:rsidRPr="00997E36">
        <w:t>2012</w:t>
      </w:r>
      <w:r w:rsidR="00414134">
        <w:t>;</w:t>
      </w:r>
      <w:r w:rsidRPr="00997E36">
        <w:t xml:space="preserve"> </w:t>
      </w:r>
      <w:proofErr w:type="spellStart"/>
      <w:r w:rsidR="005B5F31" w:rsidRPr="00997E36">
        <w:t>QUINTRIQUEO</w:t>
      </w:r>
      <w:proofErr w:type="spellEnd"/>
      <w:r w:rsidR="00414134">
        <w:t>;</w:t>
      </w:r>
      <w:r w:rsidR="005B5F31" w:rsidRPr="00997E36">
        <w:t xml:space="preserve"> </w:t>
      </w:r>
      <w:proofErr w:type="spellStart"/>
      <w:r w:rsidR="005B5F31" w:rsidRPr="00997E36">
        <w:t>MAHEUX</w:t>
      </w:r>
      <w:proofErr w:type="spellEnd"/>
      <w:r w:rsidR="00414134">
        <w:t>,</w:t>
      </w:r>
      <w:r w:rsidR="005B5F31" w:rsidRPr="00997E36">
        <w:t xml:space="preserve"> </w:t>
      </w:r>
      <w:r w:rsidRPr="00997E36">
        <w:t>2004</w:t>
      </w:r>
      <w:r w:rsidR="00414134">
        <w:t>;</w:t>
      </w:r>
      <w:r w:rsidRPr="00997E36">
        <w:t xml:space="preserve"> </w:t>
      </w:r>
      <w:proofErr w:type="spellStart"/>
      <w:r w:rsidR="005B5F31" w:rsidRPr="00997E36">
        <w:t>QUILAQUEO</w:t>
      </w:r>
      <w:proofErr w:type="spellEnd"/>
      <w:r w:rsidR="00414134">
        <w:t>;</w:t>
      </w:r>
      <w:r w:rsidR="005B5F31" w:rsidRPr="00997E36">
        <w:t xml:space="preserve"> </w:t>
      </w:r>
      <w:proofErr w:type="spellStart"/>
      <w:r w:rsidR="005B5F31" w:rsidRPr="00997E36">
        <w:t>QUINTRIQUEO</w:t>
      </w:r>
      <w:proofErr w:type="spellEnd"/>
      <w:r w:rsidR="00414134">
        <w:t>,</w:t>
      </w:r>
      <w:r w:rsidR="005B5F31" w:rsidRPr="00997E36">
        <w:t xml:space="preserve"> </w:t>
      </w:r>
      <w:r w:rsidRPr="00997E36">
        <w:t>2010</w:t>
      </w:r>
      <w:r w:rsidR="00414134">
        <w:t>;</w:t>
      </w:r>
      <w:r w:rsidRPr="00997E36">
        <w:t xml:space="preserve"> </w:t>
      </w:r>
      <w:r w:rsidR="005B5F31" w:rsidRPr="00D628DE">
        <w:t>TREVIÑO</w:t>
      </w:r>
      <w:r w:rsidR="00414134">
        <w:t>;</w:t>
      </w:r>
      <w:r w:rsidR="005B5F31" w:rsidRPr="00D628DE">
        <w:t xml:space="preserve"> DONOSO</w:t>
      </w:r>
      <w:r w:rsidR="00414134">
        <w:t>;</w:t>
      </w:r>
      <w:r w:rsidR="005B5F31" w:rsidRPr="00D628DE">
        <w:t xml:space="preserve"> AGUIRRE</w:t>
      </w:r>
      <w:r w:rsidR="00414134">
        <w:t>;</w:t>
      </w:r>
      <w:r w:rsidR="005B5F31" w:rsidRPr="00D628DE">
        <w:t xml:space="preserve"> </w:t>
      </w:r>
      <w:proofErr w:type="spellStart"/>
      <w:r w:rsidR="005B5F31" w:rsidRPr="00D628DE">
        <w:t>FRASER</w:t>
      </w:r>
      <w:proofErr w:type="spellEnd"/>
      <w:r w:rsidR="00414134">
        <w:t>;</w:t>
      </w:r>
      <w:r w:rsidR="005B5F31">
        <w:t xml:space="preserve"> GODOY</w:t>
      </w:r>
      <w:r w:rsidR="00414134">
        <w:t>;</w:t>
      </w:r>
      <w:r w:rsidR="005B5F31">
        <w:t xml:space="preserve"> </w:t>
      </w:r>
      <w:proofErr w:type="spellStart"/>
      <w:r w:rsidR="005B5F31">
        <w:t>INOSTROZA</w:t>
      </w:r>
      <w:proofErr w:type="spellEnd"/>
      <w:r w:rsidR="00414134">
        <w:t>;</w:t>
      </w:r>
      <w:r w:rsidR="005B5F31">
        <w:t xml:space="preserve"> CASTRO</w:t>
      </w:r>
      <w:r w:rsidR="00414134">
        <w:t>,</w:t>
      </w:r>
      <w:r w:rsidR="005B5F31">
        <w:t xml:space="preserve"> </w:t>
      </w:r>
      <w:r w:rsidRPr="00997E36">
        <w:t>2013</w:t>
      </w:r>
      <w:r w:rsidR="00414134">
        <w:t>;</w:t>
      </w:r>
      <w:r w:rsidRPr="00997E36">
        <w:t xml:space="preserve"> </w:t>
      </w:r>
      <w:proofErr w:type="spellStart"/>
      <w:r w:rsidR="005B5F31" w:rsidRPr="00997E36">
        <w:t>ROTHER</w:t>
      </w:r>
      <w:proofErr w:type="spellEnd"/>
      <w:r w:rsidR="00414134">
        <w:t>,</w:t>
      </w:r>
      <w:r w:rsidRPr="00997E36">
        <w:t xml:space="preserve"> 2005</w:t>
      </w:r>
      <w:proofErr w:type="gramStart"/>
      <w:r w:rsidR="00414134">
        <w:t>;</w:t>
      </w:r>
      <w:r w:rsidRPr="00997E36">
        <w:t xml:space="preserve">  </w:t>
      </w:r>
      <w:proofErr w:type="spellStart"/>
      <w:r w:rsidR="005B5F31" w:rsidRPr="00997E36">
        <w:t>QUINTRIQUEO</w:t>
      </w:r>
      <w:proofErr w:type="spellEnd"/>
      <w:proofErr w:type="gramEnd"/>
      <w:r w:rsidR="00414134">
        <w:t>;</w:t>
      </w:r>
      <w:r w:rsidR="005B5F31" w:rsidRPr="00997E36">
        <w:t xml:space="preserve"> </w:t>
      </w:r>
      <w:proofErr w:type="spellStart"/>
      <w:r w:rsidR="005B5F31" w:rsidRPr="00997E36">
        <w:t>McGINITY</w:t>
      </w:r>
      <w:proofErr w:type="spellEnd"/>
      <w:r w:rsidR="00414134">
        <w:t xml:space="preserve">, </w:t>
      </w:r>
      <w:r w:rsidRPr="00997E36">
        <w:t>2009</w:t>
      </w:r>
      <w:r w:rsidR="00414134">
        <w:t>)</w:t>
      </w:r>
      <w:r w:rsidRPr="00997E36">
        <w:t xml:space="preserve">. </w:t>
      </w:r>
      <w:r w:rsidR="00123CA6">
        <w:t>Los que</w:t>
      </w:r>
      <w:r w:rsidRPr="00997E36">
        <w:t xml:space="preserve"> han puesto en discusión cuestiones como: </w:t>
      </w:r>
      <w:r w:rsidR="008A7E90">
        <w:t>la distancia epistémica entre el conocimiento mapuche y el conocimiento escolar,</w:t>
      </w:r>
      <w:r w:rsidR="008A7E90" w:rsidRPr="00997E36">
        <w:t xml:space="preserve"> </w:t>
      </w:r>
      <w:r w:rsidRPr="00997E36">
        <w:t>la elaboración de programas</w:t>
      </w:r>
      <w:r w:rsidR="00867359">
        <w:t xml:space="preserve"> de estudios</w:t>
      </w:r>
      <w:r w:rsidRPr="00997E36">
        <w:t xml:space="preserve"> propios en las comunidades indígenas, tener un currículo intercultural a nivel país, </w:t>
      </w:r>
      <w:r w:rsidR="004C2D57">
        <w:t>sistematizar el conocimiento</w:t>
      </w:r>
      <w:r w:rsidRPr="00997E36">
        <w:t xml:space="preserve"> de las culturas originarias, entre ellos el conocimiento matemático</w:t>
      </w:r>
      <w:r w:rsidR="005B7182">
        <w:t>, entre otros</w:t>
      </w:r>
      <w:r>
        <w:t xml:space="preserve">. </w:t>
      </w:r>
    </w:p>
    <w:p w:rsidR="00997E36" w:rsidRDefault="00997E36" w:rsidP="005B70EB">
      <w:pPr>
        <w:autoSpaceDE w:val="0"/>
        <w:autoSpaceDN w:val="0"/>
        <w:adjustRightInd w:val="0"/>
        <w:spacing w:line="360" w:lineRule="auto"/>
        <w:ind w:firstLine="708"/>
        <w:jc w:val="both"/>
      </w:pPr>
      <w:r w:rsidRPr="00997E36">
        <w:t xml:space="preserve">Los bajos rendimientos en matemáticas </w:t>
      </w:r>
      <w:r w:rsidR="00D925BB">
        <w:t>refleja</w:t>
      </w:r>
      <w:r w:rsidRPr="00997E36">
        <w:t xml:space="preserve"> la discriminación social existente en relación a </w:t>
      </w:r>
      <w:r>
        <w:t xml:space="preserve">la distribución democrática </w:t>
      </w:r>
      <w:r w:rsidR="00D26636">
        <w:t>del conocimiento matemático</w:t>
      </w:r>
      <w:r w:rsidR="001F2A97">
        <w:t xml:space="preserve">. </w:t>
      </w:r>
      <w:r w:rsidR="00331A92">
        <w:t xml:space="preserve">Según </w:t>
      </w:r>
      <w:r w:rsidR="00414134">
        <w:t xml:space="preserve">Díaz y </w:t>
      </w:r>
      <w:proofErr w:type="spellStart"/>
      <w:r w:rsidR="00414134">
        <w:t>Druker</w:t>
      </w:r>
      <w:proofErr w:type="spellEnd"/>
      <w:r w:rsidR="00414134">
        <w:t xml:space="preserve"> </w:t>
      </w:r>
      <w:r w:rsidR="00331A92">
        <w:t xml:space="preserve">(2007), </w:t>
      </w:r>
      <w:r w:rsidR="00554456">
        <w:t xml:space="preserve">la democratización del conocimiento en el aula escolar implica romper con la hegemonía del conocimiento escolar </w:t>
      </w:r>
      <w:proofErr w:type="spellStart"/>
      <w:r w:rsidR="00554456">
        <w:t>monocultural</w:t>
      </w:r>
      <w:proofErr w:type="spellEnd"/>
      <w:r w:rsidR="00554456">
        <w:t xml:space="preserve">, para dar espacio y valor epistémico </w:t>
      </w:r>
      <w:r w:rsidR="00550EEA">
        <w:t xml:space="preserve">a las </w:t>
      </w:r>
      <w:r w:rsidR="00554456">
        <w:t>prácticas socioculturales fundadas</w:t>
      </w:r>
      <w:r w:rsidR="00583657">
        <w:t>,</w:t>
      </w:r>
      <w:r w:rsidR="00554456">
        <w:t xml:space="preserve"> conocimiento propio de </w:t>
      </w:r>
      <w:r w:rsidR="00550EEA">
        <w:t xml:space="preserve">los </w:t>
      </w:r>
      <w:r w:rsidR="00554456">
        <w:t>niños de ascendencia indígena</w:t>
      </w:r>
      <w:r w:rsidR="00550EEA">
        <w:t xml:space="preserve"> y no indígena</w:t>
      </w:r>
      <w:r w:rsidR="00554456">
        <w:t xml:space="preserve">. </w:t>
      </w:r>
      <w:r w:rsidR="001F2A97">
        <w:t>Proceso</w:t>
      </w:r>
      <w:r w:rsidR="005B7182">
        <w:t xml:space="preserve"> marcado, fuertemente, por</w:t>
      </w:r>
      <w:r w:rsidR="00D26636">
        <w:t xml:space="preserve"> </w:t>
      </w:r>
      <w:r w:rsidR="005B7182">
        <w:t>la dimensión normativa institucional, que en definitiva condiciona el proceso de enseñanza y aprendizaje de la matemática en el aula</w:t>
      </w:r>
      <w:r w:rsidR="005B5F31">
        <w:t>,</w:t>
      </w:r>
      <w:r w:rsidR="005B7182">
        <w:t xml:space="preserve"> en el actual</w:t>
      </w:r>
      <w:r w:rsidR="00D26636">
        <w:t xml:space="preserve"> modelo educativo </w:t>
      </w:r>
      <w:proofErr w:type="spellStart"/>
      <w:r w:rsidR="00D26636">
        <w:t>monocultural</w:t>
      </w:r>
      <w:proofErr w:type="spellEnd"/>
      <w:r w:rsidR="00D26636">
        <w:t xml:space="preserve">. </w:t>
      </w:r>
    </w:p>
    <w:p w:rsidR="008015AE" w:rsidRDefault="008015AE" w:rsidP="008015AE">
      <w:pPr>
        <w:spacing w:line="360" w:lineRule="auto"/>
        <w:ind w:firstLine="708"/>
        <w:jc w:val="both"/>
        <w:rPr>
          <w:lang w:val="es-ES"/>
        </w:rPr>
      </w:pPr>
      <w:r>
        <w:rPr>
          <w:lang w:val="es-ES"/>
        </w:rPr>
        <w:t xml:space="preserve">Para este estudio nos planteamos las siguientes cuestiones:  </w:t>
      </w:r>
    </w:p>
    <w:p w:rsidR="008015AE" w:rsidRPr="00AF14B9" w:rsidRDefault="009844C6" w:rsidP="008015AE">
      <w:pPr>
        <w:pStyle w:val="Prrafodelista"/>
        <w:numPr>
          <w:ilvl w:val="0"/>
          <w:numId w:val="38"/>
        </w:numPr>
        <w:spacing w:line="360" w:lineRule="auto"/>
        <w:jc w:val="both"/>
        <w:rPr>
          <w:rFonts w:ascii="Times New Roman" w:hAnsi="Times New Roman"/>
          <w:i/>
          <w:sz w:val="24"/>
          <w:szCs w:val="24"/>
          <w:lang w:val="es-ES"/>
        </w:rPr>
      </w:pPr>
      <w:r w:rsidRPr="009844C6">
        <w:rPr>
          <w:rFonts w:ascii="Times New Roman" w:hAnsi="Times New Roman"/>
          <w:i/>
          <w:sz w:val="24"/>
          <w:szCs w:val="24"/>
          <w:lang w:val="es-ES"/>
        </w:rPr>
        <w:t xml:space="preserve">¿Los estudiantes mapuches comprenden sus prácticas matemáticas de origen y las pueden utilizar para resolver una tarea matemática en la escuela?, </w:t>
      </w:r>
    </w:p>
    <w:p w:rsidR="008015AE" w:rsidRPr="00AF14B9" w:rsidRDefault="009844C6" w:rsidP="008015AE">
      <w:pPr>
        <w:pStyle w:val="Prrafodelista"/>
        <w:numPr>
          <w:ilvl w:val="0"/>
          <w:numId w:val="38"/>
        </w:numPr>
        <w:spacing w:line="360" w:lineRule="auto"/>
        <w:jc w:val="both"/>
        <w:rPr>
          <w:rFonts w:ascii="Times New Roman" w:hAnsi="Times New Roman"/>
          <w:i/>
          <w:sz w:val="24"/>
          <w:szCs w:val="24"/>
          <w:lang w:val="es-ES"/>
        </w:rPr>
      </w:pPr>
      <w:r w:rsidRPr="009844C6">
        <w:rPr>
          <w:rFonts w:ascii="Times New Roman" w:hAnsi="Times New Roman"/>
          <w:i/>
          <w:sz w:val="24"/>
          <w:szCs w:val="24"/>
          <w:lang w:val="es-ES"/>
        </w:rPr>
        <w:t xml:space="preserve">¿La aculturación matemática en la escuela afecta el desarrollo </w:t>
      </w:r>
      <w:proofErr w:type="spellStart"/>
      <w:r w:rsidRPr="009844C6">
        <w:rPr>
          <w:rFonts w:ascii="Times New Roman" w:hAnsi="Times New Roman"/>
          <w:i/>
          <w:sz w:val="24"/>
          <w:szCs w:val="24"/>
          <w:lang w:val="es-ES"/>
        </w:rPr>
        <w:t>identitario</w:t>
      </w:r>
      <w:proofErr w:type="spellEnd"/>
      <w:r w:rsidRPr="009844C6">
        <w:rPr>
          <w:rFonts w:ascii="Times New Roman" w:hAnsi="Times New Roman"/>
          <w:i/>
          <w:sz w:val="24"/>
          <w:szCs w:val="24"/>
          <w:lang w:val="es-ES"/>
        </w:rPr>
        <w:t xml:space="preserve"> del estudiante mapuche? </w:t>
      </w:r>
    </w:p>
    <w:p w:rsidR="008015AE" w:rsidRPr="00AF14B9" w:rsidRDefault="009844C6" w:rsidP="00FC255A">
      <w:pPr>
        <w:pStyle w:val="Prrafodelista"/>
        <w:numPr>
          <w:ilvl w:val="0"/>
          <w:numId w:val="38"/>
        </w:numPr>
        <w:spacing w:after="0" w:line="360" w:lineRule="auto"/>
        <w:ind w:left="357" w:hanging="357"/>
        <w:jc w:val="both"/>
        <w:rPr>
          <w:rFonts w:ascii="Times New Roman" w:hAnsi="Times New Roman"/>
          <w:i/>
          <w:sz w:val="24"/>
          <w:szCs w:val="24"/>
          <w:lang w:val="es-ES"/>
        </w:rPr>
      </w:pPr>
      <w:r w:rsidRPr="009844C6">
        <w:rPr>
          <w:rFonts w:ascii="Times New Roman" w:hAnsi="Times New Roman"/>
          <w:i/>
          <w:sz w:val="24"/>
          <w:szCs w:val="24"/>
          <w:lang w:val="es-ES"/>
        </w:rPr>
        <w:t xml:space="preserve">¿La </w:t>
      </w:r>
      <w:proofErr w:type="spellStart"/>
      <w:r w:rsidRPr="009844C6">
        <w:rPr>
          <w:rFonts w:ascii="Times New Roman" w:hAnsi="Times New Roman"/>
          <w:i/>
          <w:sz w:val="24"/>
          <w:szCs w:val="24"/>
          <w:lang w:val="es-ES"/>
        </w:rPr>
        <w:t>autonegación</w:t>
      </w:r>
      <w:proofErr w:type="spellEnd"/>
      <w:r w:rsidRPr="009844C6">
        <w:rPr>
          <w:rFonts w:ascii="Times New Roman" w:hAnsi="Times New Roman"/>
          <w:i/>
          <w:sz w:val="24"/>
          <w:szCs w:val="24"/>
          <w:lang w:val="es-ES"/>
        </w:rPr>
        <w:t xml:space="preserve"> </w:t>
      </w:r>
      <w:proofErr w:type="spellStart"/>
      <w:r w:rsidRPr="009844C6">
        <w:rPr>
          <w:rFonts w:ascii="Times New Roman" w:hAnsi="Times New Roman"/>
          <w:i/>
          <w:sz w:val="24"/>
          <w:szCs w:val="24"/>
          <w:lang w:val="es-ES"/>
        </w:rPr>
        <w:t>identitaria</w:t>
      </w:r>
      <w:proofErr w:type="spellEnd"/>
      <w:r w:rsidRPr="009844C6">
        <w:rPr>
          <w:rFonts w:ascii="Times New Roman" w:hAnsi="Times New Roman"/>
          <w:i/>
          <w:sz w:val="24"/>
          <w:szCs w:val="24"/>
          <w:lang w:val="es-ES"/>
        </w:rPr>
        <w:t xml:space="preserve"> afecta al aprendizaje de la matemática escolar?</w:t>
      </w:r>
    </w:p>
    <w:p w:rsidR="008015AE" w:rsidRDefault="008015AE" w:rsidP="008015AE">
      <w:pPr>
        <w:spacing w:line="360" w:lineRule="auto"/>
        <w:ind w:firstLine="708"/>
        <w:jc w:val="both"/>
        <w:rPr>
          <w:lang w:val="es-ES"/>
        </w:rPr>
      </w:pPr>
      <w:r>
        <w:rPr>
          <w:lang w:val="es-ES"/>
        </w:rPr>
        <w:t xml:space="preserve">Para responder a estas cuestiones definimos nuestro objetivo general como: </w:t>
      </w:r>
      <w:r w:rsidRPr="00246230">
        <w:rPr>
          <w:lang w:val="es-ES"/>
        </w:rPr>
        <w:t xml:space="preserve">Describir </w:t>
      </w:r>
      <w:r>
        <w:rPr>
          <w:lang w:val="es-ES"/>
        </w:rPr>
        <w:t xml:space="preserve">y analizar las prácticas matemáticas de los estudiantes mapuches en los primeros años de </w:t>
      </w:r>
      <w:r>
        <w:rPr>
          <w:lang w:val="es-ES"/>
        </w:rPr>
        <w:lastRenderedPageBreak/>
        <w:t xml:space="preserve">escolarización con y sin </w:t>
      </w:r>
      <w:r w:rsidR="005B5F31">
        <w:rPr>
          <w:lang w:val="es-ES"/>
        </w:rPr>
        <w:t xml:space="preserve">programa de </w:t>
      </w:r>
      <w:r>
        <w:rPr>
          <w:lang w:val="es-ES"/>
        </w:rPr>
        <w:t xml:space="preserve">EIB. De este </w:t>
      </w:r>
      <w:r w:rsidR="00AF14B9">
        <w:rPr>
          <w:lang w:val="es-ES"/>
        </w:rPr>
        <w:t xml:space="preserve">objetivo general </w:t>
      </w:r>
      <w:r>
        <w:rPr>
          <w:lang w:val="es-ES"/>
        </w:rPr>
        <w:t xml:space="preserve">se desprenden los </w:t>
      </w:r>
      <w:r w:rsidR="009A6A80">
        <w:rPr>
          <w:lang w:val="es-ES"/>
        </w:rPr>
        <w:t xml:space="preserve">siguientes </w:t>
      </w:r>
      <w:r>
        <w:rPr>
          <w:lang w:val="es-ES"/>
        </w:rPr>
        <w:t xml:space="preserve">objetivos específicos: </w:t>
      </w:r>
    </w:p>
    <w:p w:rsidR="008015AE" w:rsidRDefault="008015AE" w:rsidP="00AF14B9">
      <w:pPr>
        <w:spacing w:line="360" w:lineRule="auto"/>
        <w:ind w:left="1163" w:hanging="454"/>
        <w:jc w:val="both"/>
        <w:rPr>
          <w:lang w:val="es-ES"/>
        </w:rPr>
      </w:pPr>
      <w:r>
        <w:rPr>
          <w:lang w:val="es-ES"/>
        </w:rPr>
        <w:t xml:space="preserve">OE1: </w:t>
      </w:r>
      <w:r w:rsidR="00D35D5A">
        <w:rPr>
          <w:lang w:val="es-ES"/>
        </w:rPr>
        <w:t xml:space="preserve">Describir </w:t>
      </w:r>
      <w:r>
        <w:rPr>
          <w:lang w:val="es-ES"/>
        </w:rPr>
        <w:t>las prácticas matemáticas personales de dos estudiantes mapuches de 2</w:t>
      </w:r>
      <w:r w:rsidR="00AF14B9">
        <w:rPr>
          <w:lang w:val="es-ES"/>
        </w:rPr>
        <w:t>º</w:t>
      </w:r>
      <w:r>
        <w:rPr>
          <w:lang w:val="es-ES"/>
        </w:rPr>
        <w:t xml:space="preserve"> año </w:t>
      </w:r>
      <w:r w:rsidR="00D35D5A">
        <w:rPr>
          <w:lang w:val="es-ES"/>
        </w:rPr>
        <w:t>básico</w:t>
      </w:r>
      <w:r>
        <w:rPr>
          <w:lang w:val="es-ES"/>
        </w:rPr>
        <w:t>; uno en escuela con EIB y otro en escuela sin EIB.</w:t>
      </w:r>
    </w:p>
    <w:p w:rsidR="008015AE" w:rsidRDefault="008015AE" w:rsidP="00AF14B9">
      <w:pPr>
        <w:spacing w:line="360" w:lineRule="auto"/>
        <w:ind w:left="1163" w:hanging="454"/>
        <w:jc w:val="both"/>
        <w:rPr>
          <w:lang w:val="es-ES"/>
        </w:rPr>
      </w:pPr>
      <w:r>
        <w:rPr>
          <w:lang w:val="es-ES"/>
        </w:rPr>
        <w:t xml:space="preserve">OE2: Analizar los significados personales </w:t>
      </w:r>
      <w:r w:rsidR="00C24436">
        <w:rPr>
          <w:lang w:val="es-ES"/>
        </w:rPr>
        <w:t>e institucionales de</w:t>
      </w:r>
      <w:r>
        <w:rPr>
          <w:lang w:val="es-ES"/>
        </w:rPr>
        <w:t xml:space="preserve"> los objetos matemáticos </w:t>
      </w:r>
      <w:r w:rsidR="00C24436">
        <w:rPr>
          <w:lang w:val="es-ES"/>
        </w:rPr>
        <w:t>involucrados en la resolución de una tarea matemática</w:t>
      </w:r>
      <w:r>
        <w:rPr>
          <w:lang w:val="es-ES"/>
        </w:rPr>
        <w:t>.</w:t>
      </w:r>
    </w:p>
    <w:p w:rsidR="00997E36" w:rsidRDefault="008015AE" w:rsidP="00AF14B9">
      <w:pPr>
        <w:autoSpaceDE w:val="0"/>
        <w:autoSpaceDN w:val="0"/>
        <w:adjustRightInd w:val="0"/>
        <w:spacing w:line="360" w:lineRule="auto"/>
        <w:ind w:left="1163" w:hanging="454"/>
        <w:jc w:val="both"/>
        <w:rPr>
          <w:lang w:val="es-ES"/>
        </w:rPr>
      </w:pPr>
      <w:r>
        <w:rPr>
          <w:lang w:val="es-ES"/>
        </w:rPr>
        <w:t xml:space="preserve">OE3: Identificar </w:t>
      </w:r>
      <w:r w:rsidR="00C24436">
        <w:rPr>
          <w:lang w:val="es-ES"/>
        </w:rPr>
        <w:t xml:space="preserve">conflictos semióticos </w:t>
      </w:r>
      <w:r w:rsidR="00FA1E39">
        <w:rPr>
          <w:lang w:val="es-ES"/>
        </w:rPr>
        <w:t>en el aprendizaje</w:t>
      </w:r>
      <w:r w:rsidRPr="00246230">
        <w:rPr>
          <w:lang w:val="es-ES"/>
        </w:rPr>
        <w:t xml:space="preserve"> de la matemática escolar</w:t>
      </w:r>
      <w:r w:rsidR="00AF14B9">
        <w:rPr>
          <w:lang w:val="es-ES"/>
        </w:rPr>
        <w:t xml:space="preserve"> en el contexto descrito</w:t>
      </w:r>
      <w:r>
        <w:rPr>
          <w:lang w:val="es-ES"/>
        </w:rPr>
        <w:t>.</w:t>
      </w:r>
    </w:p>
    <w:p w:rsidR="008015AE" w:rsidRPr="00D91BE9" w:rsidRDefault="008015AE" w:rsidP="008015AE">
      <w:pPr>
        <w:autoSpaceDE w:val="0"/>
        <w:autoSpaceDN w:val="0"/>
        <w:adjustRightInd w:val="0"/>
        <w:spacing w:line="360" w:lineRule="auto"/>
        <w:jc w:val="both"/>
      </w:pPr>
    </w:p>
    <w:p w:rsidR="0096006F" w:rsidRDefault="00D925BB" w:rsidP="00B460D4">
      <w:pPr>
        <w:autoSpaceDE w:val="0"/>
        <w:autoSpaceDN w:val="0"/>
        <w:adjustRightInd w:val="0"/>
        <w:spacing w:after="120" w:line="360" w:lineRule="auto"/>
        <w:jc w:val="both"/>
        <w:rPr>
          <w:b/>
          <w:lang w:val="es-ES"/>
        </w:rPr>
      </w:pPr>
      <w:r>
        <w:rPr>
          <w:b/>
          <w:lang w:val="es-ES"/>
        </w:rPr>
        <w:t xml:space="preserve">2.2 </w:t>
      </w:r>
      <w:r w:rsidR="0032313C">
        <w:rPr>
          <w:b/>
          <w:lang w:val="es-ES"/>
        </w:rPr>
        <w:t xml:space="preserve">El currículo de </w:t>
      </w:r>
      <w:r w:rsidR="00256E95">
        <w:rPr>
          <w:b/>
          <w:lang w:val="es-ES"/>
        </w:rPr>
        <w:t xml:space="preserve">matemáticas </w:t>
      </w:r>
      <w:r w:rsidR="00256E95" w:rsidRPr="009062D1">
        <w:rPr>
          <w:b/>
          <w:lang w:val="es-ES"/>
        </w:rPr>
        <w:t>para</w:t>
      </w:r>
      <w:r w:rsidR="009C7F05">
        <w:rPr>
          <w:b/>
          <w:lang w:val="es-ES"/>
        </w:rPr>
        <w:t xml:space="preserve"> la educación </w:t>
      </w:r>
      <w:r w:rsidR="0096006F" w:rsidRPr="009062D1">
        <w:rPr>
          <w:b/>
          <w:lang w:val="es-ES"/>
        </w:rPr>
        <w:t>primaria</w:t>
      </w:r>
    </w:p>
    <w:p w:rsidR="0096006F" w:rsidRDefault="0096006F" w:rsidP="0096006F">
      <w:pPr>
        <w:spacing w:line="360" w:lineRule="auto"/>
        <w:ind w:firstLine="708"/>
        <w:jc w:val="both"/>
        <w:rPr>
          <w:lang w:val="es-ES"/>
        </w:rPr>
      </w:pPr>
      <w:r w:rsidRPr="009062D1">
        <w:rPr>
          <w:lang w:val="es-ES"/>
        </w:rPr>
        <w:t xml:space="preserve">El Ministerio de Educación </w:t>
      </w:r>
      <w:r w:rsidR="0032313C">
        <w:rPr>
          <w:lang w:val="es-ES"/>
        </w:rPr>
        <w:t xml:space="preserve">pone a disposición de las escuelas y liceos las Bases curriculares para cada nivel de la educación obligatoria. Además, provee los Programas de Estudio de cada uno de los sectores de aprendizaje, a fin de facilitar y orientar la planeación de la enseñanza y el logro de los estándares fijados para cada nivel. </w:t>
      </w:r>
      <w:r w:rsidR="006A490F">
        <w:rPr>
          <w:lang w:val="es-ES"/>
        </w:rPr>
        <w:t>É</w:t>
      </w:r>
      <w:r w:rsidR="0032313C">
        <w:rPr>
          <w:lang w:val="es-ES"/>
        </w:rPr>
        <w:t xml:space="preserve">stos sirven de guía didáctica para aquellos establecimientos educacionales que no posean sus propios programas de estudio. </w:t>
      </w:r>
      <w:r w:rsidR="009C7F05">
        <w:rPr>
          <w:lang w:val="es-ES"/>
        </w:rPr>
        <w:t xml:space="preserve">Los estándares </w:t>
      </w:r>
      <w:r w:rsidR="0059394D">
        <w:rPr>
          <w:lang w:val="es-ES"/>
        </w:rPr>
        <w:t xml:space="preserve">de aprendizaje </w:t>
      </w:r>
      <w:r w:rsidR="0032313C">
        <w:rPr>
          <w:lang w:val="es-ES"/>
        </w:rPr>
        <w:t>son indicadores de evaluación y permiten</w:t>
      </w:r>
      <w:r w:rsidR="009C7F05">
        <w:rPr>
          <w:lang w:val="es-ES"/>
        </w:rPr>
        <w:t xml:space="preserve"> </w:t>
      </w:r>
      <w:r w:rsidR="0059394D">
        <w:rPr>
          <w:lang w:val="es-ES"/>
        </w:rPr>
        <w:t xml:space="preserve">guiar </w:t>
      </w:r>
      <w:r w:rsidR="009C7F05">
        <w:rPr>
          <w:lang w:val="es-ES"/>
        </w:rPr>
        <w:t xml:space="preserve">la planeación de la enseñanza </w:t>
      </w:r>
      <w:r w:rsidR="005B5F31">
        <w:rPr>
          <w:lang w:val="es-ES"/>
        </w:rPr>
        <w:t xml:space="preserve">para </w:t>
      </w:r>
      <w:r w:rsidR="009C7F05">
        <w:rPr>
          <w:lang w:val="es-ES"/>
        </w:rPr>
        <w:t xml:space="preserve">el logro de los objetivos planteados en el </w:t>
      </w:r>
      <w:r w:rsidR="0059394D">
        <w:rPr>
          <w:lang w:val="es-ES"/>
        </w:rPr>
        <w:t>currículo</w:t>
      </w:r>
      <w:r w:rsidR="009C7F05">
        <w:rPr>
          <w:lang w:val="es-ES"/>
        </w:rPr>
        <w:t xml:space="preserve"> de matemática para cada nivel y que al terminar </w:t>
      </w:r>
      <w:r w:rsidR="0032313C">
        <w:rPr>
          <w:lang w:val="es-ES"/>
        </w:rPr>
        <w:t>cada</w:t>
      </w:r>
      <w:r w:rsidR="009C7F05">
        <w:rPr>
          <w:lang w:val="es-ES"/>
        </w:rPr>
        <w:t xml:space="preserve"> </w:t>
      </w:r>
      <w:r w:rsidR="006E4096">
        <w:rPr>
          <w:lang w:val="es-ES"/>
        </w:rPr>
        <w:t>ciclo</w:t>
      </w:r>
      <w:r w:rsidR="009C7F05">
        <w:rPr>
          <w:lang w:val="es-ES"/>
        </w:rPr>
        <w:t xml:space="preserve"> de enseñanza </w:t>
      </w:r>
      <w:r w:rsidR="0059394D">
        <w:rPr>
          <w:lang w:val="es-ES"/>
        </w:rPr>
        <w:t xml:space="preserve">serán evaluados con la prueba nacional SIMCE (Sistema de Medición de la Calidad de la Enseñanza). </w:t>
      </w:r>
      <w:r w:rsidR="0032313C">
        <w:rPr>
          <w:lang w:val="es-ES"/>
        </w:rPr>
        <w:t xml:space="preserve">En nuestro caso, hemos </w:t>
      </w:r>
      <w:r w:rsidR="006E4096">
        <w:rPr>
          <w:lang w:val="es-ES"/>
        </w:rPr>
        <w:t>examinado</w:t>
      </w:r>
      <w:r w:rsidR="0032313C">
        <w:rPr>
          <w:lang w:val="es-ES"/>
        </w:rPr>
        <w:t xml:space="preserve"> el programa de estudio de matemáticas pa</w:t>
      </w:r>
      <w:r w:rsidR="00265520">
        <w:rPr>
          <w:lang w:val="es-ES"/>
        </w:rPr>
        <w:t>r</w:t>
      </w:r>
      <w:r w:rsidR="0032313C">
        <w:rPr>
          <w:lang w:val="es-ES"/>
        </w:rPr>
        <w:t xml:space="preserve">a 2º año de la </w:t>
      </w:r>
      <w:r w:rsidR="005B5F31">
        <w:rPr>
          <w:lang w:val="es-ES"/>
        </w:rPr>
        <w:t>Educación Básica</w:t>
      </w:r>
      <w:r w:rsidR="006E4096">
        <w:rPr>
          <w:lang w:val="es-ES"/>
        </w:rPr>
        <w:t xml:space="preserve">, </w:t>
      </w:r>
      <w:r w:rsidR="006A490F">
        <w:rPr>
          <w:lang w:val="es-ES"/>
        </w:rPr>
        <w:t>centrando la atención en</w:t>
      </w:r>
      <w:r w:rsidR="00265520">
        <w:rPr>
          <w:lang w:val="es-ES"/>
        </w:rPr>
        <w:t xml:space="preserve"> los objetivos</w:t>
      </w:r>
      <w:r w:rsidR="005A28D7">
        <w:rPr>
          <w:lang w:val="es-ES"/>
        </w:rPr>
        <w:t xml:space="preserve"> de aprendizaje (OA)</w:t>
      </w:r>
      <w:r w:rsidR="00265520">
        <w:rPr>
          <w:lang w:val="es-ES"/>
        </w:rPr>
        <w:t>, contenidos y competencias a desarrollar en este nivel, sobre el conteo y valor posicional</w:t>
      </w:r>
      <w:r w:rsidR="00B66469">
        <w:rPr>
          <w:lang w:val="es-ES"/>
        </w:rPr>
        <w:t xml:space="preserve"> (MINISTERIO DE EDUCACIÓN, 2012)</w:t>
      </w:r>
      <w:r w:rsidR="00265520">
        <w:rPr>
          <w:lang w:val="es-ES"/>
        </w:rPr>
        <w:t>.</w:t>
      </w:r>
    </w:p>
    <w:p w:rsidR="008A3FA8" w:rsidRDefault="008A3FA8" w:rsidP="00DE40D1">
      <w:pPr>
        <w:spacing w:line="360" w:lineRule="auto"/>
        <w:ind w:firstLine="708"/>
        <w:jc w:val="both"/>
        <w:rPr>
          <w:lang w:val="es-ES"/>
        </w:rPr>
      </w:pPr>
      <w:r>
        <w:rPr>
          <w:lang w:val="es-ES"/>
        </w:rPr>
        <w:t>Para la actual Educación Intercultural Bilingüe (EIB), el Ministerio de Educación (MINEDUC) y la Corporación</w:t>
      </w:r>
      <w:r w:rsidR="00D925BB">
        <w:rPr>
          <w:lang w:val="es-ES"/>
        </w:rPr>
        <w:t xml:space="preserve"> Nacional </w:t>
      </w:r>
      <w:r>
        <w:rPr>
          <w:lang w:val="es-ES"/>
        </w:rPr>
        <w:t xml:space="preserve">de Desarrollo Indígena (CONADI), han elaborado en </w:t>
      </w:r>
      <w:r w:rsidR="005B70EB">
        <w:rPr>
          <w:lang w:val="es-ES"/>
        </w:rPr>
        <w:t>conjunto documentos</w:t>
      </w:r>
      <w:r>
        <w:rPr>
          <w:lang w:val="es-ES"/>
        </w:rPr>
        <w:t xml:space="preserve"> curriculares para la contextualización de los contenidos a impartir </w:t>
      </w:r>
      <w:r w:rsidR="009A6A80">
        <w:rPr>
          <w:lang w:val="es-ES"/>
        </w:rPr>
        <w:t xml:space="preserve">en </w:t>
      </w:r>
      <w:r>
        <w:rPr>
          <w:lang w:val="es-ES"/>
        </w:rPr>
        <w:t xml:space="preserve">los primeros niveles de </w:t>
      </w:r>
      <w:r w:rsidR="005B5F31">
        <w:rPr>
          <w:lang w:val="es-ES"/>
        </w:rPr>
        <w:t xml:space="preserve">Educación Básica </w:t>
      </w:r>
      <w:r w:rsidR="009A6A80">
        <w:rPr>
          <w:lang w:val="es-ES"/>
        </w:rPr>
        <w:t xml:space="preserve">de </w:t>
      </w:r>
      <w:r w:rsidR="005B5F31">
        <w:rPr>
          <w:lang w:val="es-ES"/>
        </w:rPr>
        <w:t>las siguientes asignaturas</w:t>
      </w:r>
      <w:r w:rsidR="00867359">
        <w:rPr>
          <w:lang w:val="es-ES"/>
        </w:rPr>
        <w:t>:</w:t>
      </w:r>
      <w:r>
        <w:rPr>
          <w:lang w:val="es-ES"/>
        </w:rPr>
        <w:t xml:space="preserve"> </w:t>
      </w:r>
      <w:r w:rsidR="005B5F31">
        <w:rPr>
          <w:lang w:val="es-ES"/>
        </w:rPr>
        <w:t>Lenguaje y Comunicación</w:t>
      </w:r>
      <w:r>
        <w:rPr>
          <w:lang w:val="es-ES"/>
        </w:rPr>
        <w:t xml:space="preserve">, </w:t>
      </w:r>
      <w:r w:rsidR="005B5F31">
        <w:rPr>
          <w:lang w:val="es-ES"/>
        </w:rPr>
        <w:t>Matemática</w:t>
      </w:r>
      <w:r>
        <w:rPr>
          <w:lang w:val="es-ES"/>
        </w:rPr>
        <w:t xml:space="preserve">, </w:t>
      </w:r>
      <w:r w:rsidR="005B5F31">
        <w:rPr>
          <w:lang w:val="es-ES"/>
        </w:rPr>
        <w:t>Historia, Geografía y Ciencias Sociales, E</w:t>
      </w:r>
      <w:r>
        <w:rPr>
          <w:lang w:val="es-ES"/>
        </w:rPr>
        <w:t xml:space="preserve">ducación </w:t>
      </w:r>
      <w:r w:rsidR="005B5F31">
        <w:rPr>
          <w:lang w:val="es-ES"/>
        </w:rPr>
        <w:t>Física y Salud</w:t>
      </w:r>
      <w:r>
        <w:rPr>
          <w:lang w:val="es-ES"/>
        </w:rPr>
        <w:t>,</w:t>
      </w:r>
      <w:r w:rsidR="005B5F31">
        <w:rPr>
          <w:lang w:val="es-ES"/>
        </w:rPr>
        <w:t xml:space="preserve"> Artes Visuales</w:t>
      </w:r>
      <w:r>
        <w:rPr>
          <w:lang w:val="es-ES"/>
        </w:rPr>
        <w:t xml:space="preserve"> y (MIN</w:t>
      </w:r>
      <w:r w:rsidR="00CD62FB">
        <w:rPr>
          <w:lang w:val="es-ES"/>
        </w:rPr>
        <w:t xml:space="preserve">ISTERIO DE </w:t>
      </w:r>
      <w:r>
        <w:rPr>
          <w:lang w:val="es-ES"/>
        </w:rPr>
        <w:t>EDUC</w:t>
      </w:r>
      <w:r w:rsidR="00CD62FB">
        <w:rPr>
          <w:lang w:val="es-ES"/>
        </w:rPr>
        <w:t>ACIÓN</w:t>
      </w:r>
      <w:r>
        <w:rPr>
          <w:lang w:val="es-ES"/>
        </w:rPr>
        <w:t xml:space="preserve">, </w:t>
      </w:r>
      <w:r w:rsidR="005B5F31">
        <w:rPr>
          <w:lang w:val="es-ES"/>
        </w:rPr>
        <w:t>20</w:t>
      </w:r>
      <w:r w:rsidR="00776C34">
        <w:rPr>
          <w:lang w:val="es-ES"/>
        </w:rPr>
        <w:t>05</w:t>
      </w:r>
      <w:r>
        <w:rPr>
          <w:lang w:val="es-ES"/>
        </w:rPr>
        <w:t>)</w:t>
      </w:r>
      <w:r w:rsidR="006A490F">
        <w:rPr>
          <w:lang w:val="es-ES"/>
        </w:rPr>
        <w:t>.</w:t>
      </w:r>
    </w:p>
    <w:p w:rsidR="0096006F" w:rsidRDefault="004400A0" w:rsidP="00CD62FB">
      <w:pPr>
        <w:spacing w:line="360" w:lineRule="auto"/>
        <w:jc w:val="center"/>
        <w:rPr>
          <w:lang w:val="es-ES"/>
        </w:rPr>
      </w:pPr>
      <w:r w:rsidRPr="0006677E">
        <w:rPr>
          <w:b/>
          <w:lang w:val="es-ES"/>
        </w:rPr>
        <w:t>Tabla 1</w:t>
      </w:r>
      <w:r>
        <w:rPr>
          <w:lang w:val="es-ES"/>
        </w:rPr>
        <w:t xml:space="preserve"> </w:t>
      </w:r>
      <w:r w:rsidR="00B80F70">
        <w:rPr>
          <w:lang w:val="es-ES"/>
        </w:rPr>
        <w:t xml:space="preserve">- </w:t>
      </w:r>
      <w:r>
        <w:rPr>
          <w:lang w:val="es-ES"/>
        </w:rPr>
        <w:t>Objetivos de Aprendizaje e Indicadores de logros</w:t>
      </w:r>
    </w:p>
    <w:tbl>
      <w:tblPr>
        <w:tblW w:w="0" w:type="auto"/>
        <w:tblBorders>
          <w:top w:val="single" w:sz="4" w:space="0" w:color="auto"/>
        </w:tblBorders>
        <w:tblLook w:val="04A0"/>
      </w:tblPr>
      <w:tblGrid>
        <w:gridCol w:w="4503"/>
        <w:gridCol w:w="4709"/>
      </w:tblGrid>
      <w:tr w:rsidR="000D0EFC" w:rsidRPr="000D0EFC" w:rsidTr="0041389F">
        <w:trPr>
          <w:tblHeader/>
        </w:trPr>
        <w:tc>
          <w:tcPr>
            <w:tcW w:w="4503" w:type="dxa"/>
            <w:tcBorders>
              <w:top w:val="single" w:sz="4" w:space="0" w:color="auto"/>
              <w:bottom w:val="single" w:sz="4" w:space="0" w:color="auto"/>
            </w:tcBorders>
          </w:tcPr>
          <w:p w:rsidR="008433E5" w:rsidRPr="000D0EFC" w:rsidRDefault="004400A0" w:rsidP="000D0EFC">
            <w:pPr>
              <w:jc w:val="both"/>
              <w:rPr>
                <w:sz w:val="20"/>
                <w:szCs w:val="20"/>
                <w:lang w:val="es-ES"/>
              </w:rPr>
            </w:pPr>
            <w:r w:rsidRPr="000D0EFC">
              <w:rPr>
                <w:sz w:val="20"/>
                <w:szCs w:val="20"/>
                <w:lang w:val="es-ES"/>
              </w:rPr>
              <w:t>Objetivo de Aprendizaje (OA)</w:t>
            </w:r>
          </w:p>
        </w:tc>
        <w:tc>
          <w:tcPr>
            <w:tcW w:w="4709" w:type="dxa"/>
            <w:tcBorders>
              <w:top w:val="single" w:sz="4" w:space="0" w:color="auto"/>
              <w:bottom w:val="single" w:sz="4" w:space="0" w:color="auto"/>
            </w:tcBorders>
          </w:tcPr>
          <w:p w:rsidR="008433E5" w:rsidRPr="000D0EFC" w:rsidRDefault="004400A0" w:rsidP="000D0EFC">
            <w:pPr>
              <w:jc w:val="both"/>
              <w:rPr>
                <w:sz w:val="20"/>
                <w:szCs w:val="20"/>
                <w:lang w:val="es-ES"/>
              </w:rPr>
            </w:pPr>
            <w:r w:rsidRPr="000D0EFC">
              <w:rPr>
                <w:sz w:val="20"/>
                <w:szCs w:val="20"/>
                <w:lang w:val="es-ES"/>
              </w:rPr>
              <w:t>Indicadores de Evaluación de logros</w:t>
            </w:r>
          </w:p>
        </w:tc>
      </w:tr>
      <w:tr w:rsidR="000D0EFC" w:rsidRPr="000D0EFC" w:rsidTr="00CD62FB">
        <w:tc>
          <w:tcPr>
            <w:tcW w:w="4503" w:type="dxa"/>
            <w:tcBorders>
              <w:top w:val="single" w:sz="4" w:space="0" w:color="auto"/>
              <w:bottom w:val="single" w:sz="4" w:space="0" w:color="auto"/>
            </w:tcBorders>
          </w:tcPr>
          <w:p w:rsidR="008433E5" w:rsidRPr="000D0EFC" w:rsidRDefault="008433E5" w:rsidP="000D0EFC">
            <w:pPr>
              <w:jc w:val="both"/>
              <w:rPr>
                <w:sz w:val="20"/>
                <w:szCs w:val="20"/>
                <w:lang w:val="es-ES"/>
              </w:rPr>
            </w:pPr>
            <w:r w:rsidRPr="000D0EFC">
              <w:rPr>
                <w:sz w:val="20"/>
                <w:szCs w:val="20"/>
                <w:lang w:val="es-ES"/>
              </w:rPr>
              <w:t>Leer números naturales del 0 al 100 y representarlos en forma concreta, pictórica y simbólica” (OA 2)</w:t>
            </w:r>
          </w:p>
        </w:tc>
        <w:tc>
          <w:tcPr>
            <w:tcW w:w="4709" w:type="dxa"/>
            <w:tcBorders>
              <w:top w:val="single" w:sz="4" w:space="0" w:color="auto"/>
              <w:bottom w:val="single" w:sz="4" w:space="0" w:color="auto"/>
            </w:tcBorders>
          </w:tcPr>
          <w:p w:rsidR="008433E5" w:rsidRPr="000D0EFC" w:rsidRDefault="008433E5" w:rsidP="000D0EFC">
            <w:pPr>
              <w:jc w:val="both"/>
              <w:rPr>
                <w:sz w:val="20"/>
                <w:szCs w:val="20"/>
                <w:lang w:val="es-ES"/>
              </w:rPr>
            </w:pPr>
            <w:r w:rsidRPr="000D0EFC">
              <w:rPr>
                <w:sz w:val="20"/>
                <w:szCs w:val="20"/>
                <w:lang w:val="es-ES"/>
              </w:rPr>
              <w:t>Escriben un número dado del 0 al 100, en cifras y en</w:t>
            </w:r>
          </w:p>
          <w:p w:rsidR="008433E5" w:rsidRPr="000D0EFC" w:rsidRDefault="008433E5" w:rsidP="000D0EFC">
            <w:pPr>
              <w:jc w:val="both"/>
              <w:rPr>
                <w:sz w:val="20"/>
                <w:szCs w:val="20"/>
                <w:lang w:val="es-ES"/>
              </w:rPr>
            </w:pPr>
            <w:r w:rsidRPr="000D0EFC">
              <w:rPr>
                <w:sz w:val="20"/>
                <w:szCs w:val="20"/>
                <w:lang w:val="es-ES"/>
              </w:rPr>
              <w:t>palabras</w:t>
            </w:r>
          </w:p>
        </w:tc>
      </w:tr>
      <w:tr w:rsidR="000D0EFC" w:rsidRPr="000D0EFC" w:rsidTr="00CD62FB">
        <w:tc>
          <w:tcPr>
            <w:tcW w:w="4503" w:type="dxa"/>
            <w:tcBorders>
              <w:top w:val="single" w:sz="4" w:space="0" w:color="auto"/>
              <w:bottom w:val="single" w:sz="4" w:space="0" w:color="auto"/>
            </w:tcBorders>
          </w:tcPr>
          <w:p w:rsidR="008433E5" w:rsidRPr="000D0EFC" w:rsidRDefault="008433E5" w:rsidP="000D0EFC">
            <w:pPr>
              <w:jc w:val="both"/>
              <w:rPr>
                <w:sz w:val="20"/>
                <w:szCs w:val="20"/>
                <w:lang w:val="es-ES"/>
              </w:rPr>
            </w:pPr>
            <w:r w:rsidRPr="000D0EFC">
              <w:rPr>
                <w:sz w:val="20"/>
                <w:szCs w:val="20"/>
                <w:lang w:val="es-ES"/>
              </w:rPr>
              <w:t xml:space="preserve">“identificar las unidades y decenas en números del 0 al 100, representando las cantidades de acuerdo a su valor posicional, con material concreto, pictórico y </w:t>
            </w:r>
            <w:r w:rsidRPr="000D0EFC">
              <w:rPr>
                <w:sz w:val="20"/>
                <w:szCs w:val="20"/>
                <w:lang w:val="es-ES"/>
              </w:rPr>
              <w:lastRenderedPageBreak/>
              <w:t>simbólico” (OA 7)</w:t>
            </w:r>
          </w:p>
        </w:tc>
        <w:tc>
          <w:tcPr>
            <w:tcW w:w="4709" w:type="dxa"/>
            <w:tcBorders>
              <w:top w:val="single" w:sz="4" w:space="0" w:color="auto"/>
              <w:bottom w:val="single" w:sz="4" w:space="0" w:color="auto"/>
            </w:tcBorders>
          </w:tcPr>
          <w:p w:rsidR="008433E5" w:rsidRPr="000D0EFC" w:rsidRDefault="008433E5" w:rsidP="000D0EFC">
            <w:pPr>
              <w:jc w:val="both"/>
              <w:rPr>
                <w:sz w:val="20"/>
                <w:szCs w:val="20"/>
                <w:lang w:val="es-ES"/>
              </w:rPr>
            </w:pPr>
            <w:r w:rsidRPr="000D0EFC">
              <w:rPr>
                <w:sz w:val="20"/>
                <w:szCs w:val="20"/>
                <w:lang w:val="es-ES"/>
              </w:rPr>
              <w:lastRenderedPageBreak/>
              <w:t>Identifican que el valor de un dígito depende de su valor posicional dentro de un numeral.</w:t>
            </w:r>
          </w:p>
          <w:p w:rsidR="008433E5" w:rsidRPr="000D0EFC" w:rsidRDefault="008433E5" w:rsidP="000D0EFC">
            <w:pPr>
              <w:jc w:val="both"/>
              <w:rPr>
                <w:sz w:val="20"/>
                <w:szCs w:val="20"/>
                <w:lang w:val="es-ES"/>
              </w:rPr>
            </w:pPr>
            <w:r w:rsidRPr="000D0EFC">
              <w:rPr>
                <w:sz w:val="20"/>
                <w:szCs w:val="20"/>
                <w:lang w:val="es-ES"/>
              </w:rPr>
              <w:t xml:space="preserve">Representan un número dado hasta 50, en forma </w:t>
            </w:r>
            <w:r w:rsidRPr="000D0EFC">
              <w:rPr>
                <w:sz w:val="20"/>
                <w:szCs w:val="20"/>
                <w:lang w:val="es-ES"/>
              </w:rPr>
              <w:lastRenderedPageBreak/>
              <w:t xml:space="preserve">concreta, pictórica y simbólica con el uso de material </w:t>
            </w:r>
            <w:proofErr w:type="spellStart"/>
            <w:r w:rsidRPr="000D0EFC">
              <w:rPr>
                <w:sz w:val="20"/>
                <w:szCs w:val="20"/>
                <w:lang w:val="es-ES"/>
              </w:rPr>
              <w:t>multibase</w:t>
            </w:r>
            <w:proofErr w:type="spellEnd"/>
            <w:r w:rsidRPr="000D0EFC">
              <w:rPr>
                <w:sz w:val="20"/>
                <w:szCs w:val="20"/>
                <w:lang w:val="es-ES"/>
              </w:rPr>
              <w:t>.</w:t>
            </w:r>
          </w:p>
          <w:p w:rsidR="008433E5" w:rsidRPr="000D0EFC" w:rsidRDefault="008433E5" w:rsidP="000D0EFC">
            <w:pPr>
              <w:jc w:val="both"/>
              <w:rPr>
                <w:sz w:val="20"/>
                <w:szCs w:val="20"/>
                <w:lang w:val="es-ES"/>
              </w:rPr>
            </w:pPr>
            <w:r w:rsidRPr="000D0EFC">
              <w:rPr>
                <w:sz w:val="20"/>
                <w:szCs w:val="20"/>
                <w:lang w:val="es-ES"/>
              </w:rPr>
              <w:t>Ejemplo:</w:t>
            </w:r>
          </w:p>
          <w:p w:rsidR="008433E5" w:rsidRPr="000D0EFC" w:rsidRDefault="008433E5" w:rsidP="000D0EFC">
            <w:pPr>
              <w:jc w:val="both"/>
              <w:rPr>
                <w:sz w:val="20"/>
                <w:szCs w:val="20"/>
                <w:lang w:val="es-ES"/>
              </w:rPr>
            </w:pPr>
            <w:r w:rsidRPr="000D0EFC">
              <w:rPr>
                <w:sz w:val="20"/>
                <w:szCs w:val="20"/>
                <w:lang w:val="es-ES"/>
              </w:rPr>
              <w:t xml:space="preserve">- </w:t>
            </w:r>
            <w:r w:rsidRPr="000D0EFC">
              <w:rPr>
                <w:rFonts w:ascii="MS Mincho" w:eastAsia="MS Mincho" w:hAnsi="MS Mincho" w:cs="MS Mincho" w:hint="eastAsia"/>
                <w:sz w:val="20"/>
                <w:szCs w:val="20"/>
                <w:lang w:val="es-ES"/>
              </w:rPr>
              <w:t>☐☐☐</w:t>
            </w:r>
            <w:r w:rsidRPr="000D0EFC">
              <w:rPr>
                <w:sz w:val="20"/>
                <w:szCs w:val="20"/>
                <w:lang w:val="es-ES"/>
              </w:rPr>
              <w:t xml:space="preserve"> ••••</w:t>
            </w:r>
          </w:p>
          <w:p w:rsidR="008433E5" w:rsidRPr="000D0EFC" w:rsidRDefault="008433E5" w:rsidP="000D0EFC">
            <w:pPr>
              <w:jc w:val="both"/>
              <w:rPr>
                <w:sz w:val="20"/>
                <w:szCs w:val="20"/>
                <w:lang w:val="es-ES"/>
              </w:rPr>
            </w:pPr>
            <w:r w:rsidRPr="000D0EFC">
              <w:rPr>
                <w:sz w:val="20"/>
                <w:szCs w:val="20"/>
                <w:lang w:val="es-ES"/>
              </w:rPr>
              <w:t>- 30+4</w:t>
            </w:r>
          </w:p>
          <w:p w:rsidR="008433E5" w:rsidRPr="000D0EFC" w:rsidRDefault="008433E5" w:rsidP="000D0EFC">
            <w:pPr>
              <w:jc w:val="both"/>
              <w:rPr>
                <w:sz w:val="20"/>
                <w:szCs w:val="20"/>
                <w:lang w:val="es-ES"/>
              </w:rPr>
            </w:pPr>
            <w:r w:rsidRPr="000D0EFC">
              <w:rPr>
                <w:sz w:val="20"/>
                <w:szCs w:val="20"/>
                <w:lang w:val="es-ES"/>
              </w:rPr>
              <w:t>- 3 decenas y 4 unidades</w:t>
            </w:r>
          </w:p>
          <w:p w:rsidR="008433E5" w:rsidRPr="000D0EFC" w:rsidRDefault="008433E5" w:rsidP="000D0EFC">
            <w:pPr>
              <w:jc w:val="both"/>
              <w:rPr>
                <w:sz w:val="20"/>
                <w:szCs w:val="20"/>
                <w:lang w:val="es-ES"/>
              </w:rPr>
            </w:pPr>
            <w:r w:rsidRPr="000D0EFC">
              <w:rPr>
                <w:sz w:val="20"/>
                <w:szCs w:val="20"/>
                <w:lang w:val="es-ES"/>
              </w:rPr>
              <w:t>- 34</w:t>
            </w:r>
          </w:p>
          <w:p w:rsidR="008433E5" w:rsidRPr="000D0EFC" w:rsidRDefault="008433E5" w:rsidP="000D0EFC">
            <w:pPr>
              <w:jc w:val="both"/>
              <w:rPr>
                <w:sz w:val="20"/>
                <w:szCs w:val="20"/>
                <w:lang w:val="es-ES"/>
              </w:rPr>
            </w:pPr>
            <w:r w:rsidRPr="000D0EFC">
              <w:rPr>
                <w:sz w:val="20"/>
                <w:szCs w:val="20"/>
                <w:lang w:val="es-ES"/>
              </w:rPr>
              <w:t>Indican decenas y unidades en un número de dos dígitos</w:t>
            </w:r>
          </w:p>
          <w:p w:rsidR="008433E5" w:rsidRPr="000D0EFC" w:rsidRDefault="008433E5" w:rsidP="000D0EFC">
            <w:pPr>
              <w:jc w:val="both"/>
              <w:rPr>
                <w:sz w:val="20"/>
                <w:szCs w:val="20"/>
                <w:lang w:val="es-ES"/>
              </w:rPr>
            </w:pPr>
            <w:r w:rsidRPr="000D0EFC">
              <w:rPr>
                <w:sz w:val="20"/>
                <w:szCs w:val="20"/>
                <w:lang w:val="es-ES"/>
              </w:rPr>
              <w:t>Describen un número dado de dos dígitos, en el ámbito hasta 50 de al menos dos formas. Ejemplo:</w:t>
            </w:r>
          </w:p>
          <w:p w:rsidR="008433E5" w:rsidRPr="000D0EFC" w:rsidRDefault="008433E5" w:rsidP="000D0EFC">
            <w:pPr>
              <w:jc w:val="both"/>
              <w:rPr>
                <w:sz w:val="20"/>
                <w:szCs w:val="20"/>
                <w:lang w:val="es-ES"/>
              </w:rPr>
            </w:pPr>
            <w:r w:rsidRPr="000D0EFC">
              <w:rPr>
                <w:sz w:val="20"/>
                <w:szCs w:val="20"/>
                <w:lang w:val="es-ES"/>
              </w:rPr>
              <w:t>34 como 3 grupos de 10 con 4 unidades sobrantes ó 34 como 3 decenas con 4 unidades, y también 34 unidades.</w:t>
            </w:r>
          </w:p>
        </w:tc>
      </w:tr>
    </w:tbl>
    <w:p w:rsidR="008433E5" w:rsidRPr="00CD62FB" w:rsidRDefault="004400A0" w:rsidP="00CD62FB">
      <w:pPr>
        <w:jc w:val="center"/>
        <w:rPr>
          <w:sz w:val="20"/>
          <w:szCs w:val="20"/>
          <w:lang w:val="es-ES"/>
        </w:rPr>
      </w:pPr>
      <w:r w:rsidRPr="00CD62FB">
        <w:rPr>
          <w:sz w:val="20"/>
          <w:szCs w:val="20"/>
          <w:lang w:val="es-ES"/>
        </w:rPr>
        <w:lastRenderedPageBreak/>
        <w:t>Datos obtenidos del Programa de Educación</w:t>
      </w:r>
      <w:r w:rsidR="00251F7C" w:rsidRPr="00CD62FB">
        <w:rPr>
          <w:sz w:val="20"/>
          <w:szCs w:val="20"/>
          <w:lang w:val="es-ES"/>
        </w:rPr>
        <w:t xml:space="preserve"> de Matemática 2º Básico</w:t>
      </w:r>
      <w:r w:rsidR="00CD62FB">
        <w:rPr>
          <w:sz w:val="20"/>
          <w:szCs w:val="20"/>
          <w:lang w:val="es-ES"/>
        </w:rPr>
        <w:t xml:space="preserve">. </w:t>
      </w:r>
      <w:r w:rsidR="00251F7C" w:rsidRPr="00CD62FB">
        <w:rPr>
          <w:sz w:val="20"/>
          <w:szCs w:val="20"/>
          <w:lang w:val="es-ES"/>
        </w:rPr>
        <w:t>Ministerio de Educación,</w:t>
      </w:r>
      <w:r w:rsidRPr="00CD62FB">
        <w:rPr>
          <w:sz w:val="20"/>
          <w:szCs w:val="20"/>
          <w:lang w:val="es-ES"/>
        </w:rPr>
        <w:t xml:space="preserve"> 2012</w:t>
      </w:r>
      <w:r w:rsidR="00322680" w:rsidRPr="00CD62FB">
        <w:rPr>
          <w:sz w:val="20"/>
          <w:szCs w:val="20"/>
          <w:lang w:val="es-ES"/>
        </w:rPr>
        <w:t xml:space="preserve">, p. </w:t>
      </w:r>
      <w:r w:rsidR="0044065F" w:rsidRPr="00CD62FB">
        <w:rPr>
          <w:sz w:val="20"/>
          <w:szCs w:val="20"/>
          <w:lang w:val="es-ES"/>
        </w:rPr>
        <w:t>34-5</w:t>
      </w:r>
    </w:p>
    <w:p w:rsidR="00DE40D1" w:rsidRDefault="00DE40D1" w:rsidP="0096006F">
      <w:pPr>
        <w:spacing w:line="360" w:lineRule="auto"/>
        <w:jc w:val="both"/>
        <w:rPr>
          <w:lang w:val="es-ES"/>
        </w:rPr>
      </w:pPr>
    </w:p>
    <w:p w:rsidR="005A28D7" w:rsidRDefault="0006677E" w:rsidP="00C04CA1">
      <w:pPr>
        <w:spacing w:line="360" w:lineRule="auto"/>
        <w:ind w:firstLine="709"/>
        <w:jc w:val="both"/>
        <w:rPr>
          <w:lang w:val="es-ES"/>
        </w:rPr>
      </w:pPr>
      <w:r>
        <w:rPr>
          <w:lang w:val="es-ES"/>
        </w:rPr>
        <w:t xml:space="preserve">La Tabla 1 muestra los </w:t>
      </w:r>
      <w:proofErr w:type="spellStart"/>
      <w:r>
        <w:rPr>
          <w:lang w:val="es-ES"/>
        </w:rPr>
        <w:t>OA</w:t>
      </w:r>
      <w:proofErr w:type="spellEnd"/>
      <w:r>
        <w:rPr>
          <w:lang w:val="es-ES"/>
        </w:rPr>
        <w:t xml:space="preserve"> y los indicadores de logros establecidos por la institucionalidad para 2º año básico que se relacionan con nuestro estudio. </w:t>
      </w:r>
      <w:r w:rsidR="00340CE5">
        <w:rPr>
          <w:lang w:val="es-ES"/>
        </w:rPr>
        <w:t xml:space="preserve">El primer </w:t>
      </w:r>
      <w:proofErr w:type="spellStart"/>
      <w:r w:rsidR="00340CE5">
        <w:rPr>
          <w:lang w:val="es-ES"/>
        </w:rPr>
        <w:t>OA</w:t>
      </w:r>
      <w:proofErr w:type="spellEnd"/>
      <w:r w:rsidR="00340CE5">
        <w:rPr>
          <w:lang w:val="es-ES"/>
        </w:rPr>
        <w:t xml:space="preserve"> implica el aprendizaje de </w:t>
      </w:r>
      <w:r w:rsidR="001F0285">
        <w:rPr>
          <w:lang w:val="es-ES"/>
        </w:rPr>
        <w:t xml:space="preserve">leer los números cero, uno, dos,… en español y representarlos con objetos, en palabras y en </w:t>
      </w:r>
      <w:r w:rsidR="00340CE5">
        <w:rPr>
          <w:lang w:val="es-ES"/>
        </w:rPr>
        <w:t>lenguaje simbólico matemático. Implícitamente el significado institucional (</w:t>
      </w:r>
      <w:r w:rsidR="00CD62FB">
        <w:rPr>
          <w:lang w:val="es-ES"/>
        </w:rPr>
        <w:t>GODINO</w:t>
      </w:r>
      <w:r w:rsidR="00256E95">
        <w:rPr>
          <w:lang w:val="es-ES"/>
        </w:rPr>
        <w:t>; BATANERO, 1994)</w:t>
      </w:r>
      <w:r w:rsidR="00340CE5">
        <w:rPr>
          <w:lang w:val="es-ES"/>
        </w:rPr>
        <w:t xml:space="preserve"> pretende un aprendizaje asociado a la idea de cantidad, es decir de manera transitiva (</w:t>
      </w:r>
      <w:r w:rsidR="00256E95" w:rsidRPr="00256E95">
        <w:rPr>
          <w:lang w:val="es-ES"/>
        </w:rPr>
        <w:t>CID; GODINO; BATANERO</w:t>
      </w:r>
      <w:r w:rsidR="00256E95">
        <w:rPr>
          <w:lang w:val="es-ES"/>
        </w:rPr>
        <w:t>, 2003</w:t>
      </w:r>
      <w:r w:rsidR="00340CE5">
        <w:rPr>
          <w:lang w:val="es-ES"/>
        </w:rPr>
        <w:t>). El segundo OA</w:t>
      </w:r>
      <w:r w:rsidR="00EF340A">
        <w:rPr>
          <w:lang w:val="es-ES"/>
        </w:rPr>
        <w:t xml:space="preserve"> aborda el aprendizaje del</w:t>
      </w:r>
      <w:r w:rsidR="00340CE5">
        <w:rPr>
          <w:lang w:val="es-ES"/>
        </w:rPr>
        <w:t xml:space="preserve"> valor posicional</w:t>
      </w:r>
      <w:r w:rsidR="001F0285">
        <w:rPr>
          <w:lang w:val="es-ES"/>
        </w:rPr>
        <w:t xml:space="preserve"> y</w:t>
      </w:r>
      <w:r w:rsidR="00EF340A">
        <w:rPr>
          <w:lang w:val="es-ES"/>
        </w:rPr>
        <w:t xml:space="preserve"> </w:t>
      </w:r>
      <w:r w:rsidR="00261102">
        <w:rPr>
          <w:lang w:val="es-ES"/>
        </w:rPr>
        <w:t xml:space="preserve">se </w:t>
      </w:r>
      <w:r w:rsidR="00E24DED">
        <w:rPr>
          <w:lang w:val="es-ES"/>
        </w:rPr>
        <w:t xml:space="preserve">espera que los estudiantes sean capaces de </w:t>
      </w:r>
      <w:r w:rsidR="00CD62FB">
        <w:rPr>
          <w:lang w:val="es-ES"/>
        </w:rPr>
        <w:t>representar y</w:t>
      </w:r>
      <w:r w:rsidR="00E24DED">
        <w:rPr>
          <w:lang w:val="es-ES"/>
        </w:rPr>
        <w:t xml:space="preserve"> describir, de diferentes maneras, la formación de una cifra de dos dígitos.</w:t>
      </w:r>
      <w:r w:rsidR="001F0285" w:rsidRPr="001F0285">
        <w:rPr>
          <w:lang w:val="es-ES"/>
        </w:rPr>
        <w:t xml:space="preserve"> </w:t>
      </w:r>
      <w:r w:rsidR="001F0285">
        <w:rPr>
          <w:lang w:val="es-ES"/>
        </w:rPr>
        <w:t>De manera implícita, el significado institucional pretendido es que los estudiantes sean capaces de representar la formación de una cifra demostrando la comprensión del valor posicional de un dígito asociado a la ubicación de éste</w:t>
      </w:r>
      <w:r w:rsidR="0023631A">
        <w:rPr>
          <w:lang w:val="es-ES"/>
        </w:rPr>
        <w:t xml:space="preserve"> y la comprensión de la estructura morfo-matemática de las palabras numéricas en español</w:t>
      </w:r>
      <w:r w:rsidR="001F0285">
        <w:rPr>
          <w:lang w:val="es-ES"/>
        </w:rPr>
        <w:t xml:space="preserve">. </w:t>
      </w:r>
    </w:p>
    <w:p w:rsidR="00EF340A" w:rsidRDefault="00EF340A" w:rsidP="006C29C5">
      <w:pPr>
        <w:spacing w:after="120" w:line="360" w:lineRule="auto"/>
        <w:ind w:firstLine="709"/>
        <w:jc w:val="both"/>
        <w:rPr>
          <w:lang w:val="es-ES"/>
        </w:rPr>
      </w:pPr>
      <w:r>
        <w:rPr>
          <w:lang w:val="es-ES"/>
        </w:rPr>
        <w:t>En las orientaciones didácticas en matem</w:t>
      </w:r>
      <w:r w:rsidR="005945EE">
        <w:rPr>
          <w:lang w:val="es-ES"/>
        </w:rPr>
        <w:t xml:space="preserve">áticas </w:t>
      </w:r>
      <w:r w:rsidR="00A520F3">
        <w:rPr>
          <w:lang w:val="es-ES"/>
        </w:rPr>
        <w:t xml:space="preserve">para la EIB </w:t>
      </w:r>
      <w:r w:rsidR="005945EE">
        <w:rPr>
          <w:lang w:val="es-ES"/>
        </w:rPr>
        <w:t xml:space="preserve">se plantean los OA e indicadores para el primer </w:t>
      </w:r>
      <w:proofErr w:type="spellStart"/>
      <w:r w:rsidR="005945EE">
        <w:rPr>
          <w:lang w:val="es-ES"/>
        </w:rPr>
        <w:t>subciclo</w:t>
      </w:r>
      <w:proofErr w:type="spellEnd"/>
      <w:r w:rsidR="005945EE">
        <w:rPr>
          <w:lang w:val="es-ES"/>
        </w:rPr>
        <w:t xml:space="preserve"> (</w:t>
      </w:r>
      <w:proofErr w:type="spellStart"/>
      <w:r w:rsidR="005945EE">
        <w:rPr>
          <w:lang w:val="es-ES"/>
        </w:rPr>
        <w:t>NB1</w:t>
      </w:r>
      <w:proofErr w:type="spellEnd"/>
      <w:r w:rsidR="005945EE">
        <w:rPr>
          <w:lang w:val="es-ES"/>
        </w:rPr>
        <w:t>) que implica los niveles de 1º y 2º básico, desglosados en 4 semestres (2 años). De acuerdo a nuestra aplicación, consideramos los OA e indicadores del primer semestre</w:t>
      </w:r>
      <w:r w:rsidR="004E206A">
        <w:rPr>
          <w:lang w:val="es-ES"/>
        </w:rPr>
        <w:t>,</w:t>
      </w:r>
      <w:r w:rsidR="005945EE">
        <w:rPr>
          <w:lang w:val="es-ES"/>
        </w:rPr>
        <w:t xml:space="preserve"> como mostramos en la tabla 2</w:t>
      </w:r>
      <w:r w:rsidR="00C87A27">
        <w:rPr>
          <w:lang w:val="es-ES"/>
        </w:rPr>
        <w:t>.</w:t>
      </w:r>
    </w:p>
    <w:p w:rsidR="005945EE" w:rsidRDefault="005945EE" w:rsidP="00CD62FB">
      <w:pPr>
        <w:spacing w:line="360" w:lineRule="auto"/>
        <w:jc w:val="center"/>
        <w:rPr>
          <w:lang w:val="es-ES"/>
        </w:rPr>
      </w:pPr>
      <w:r w:rsidRPr="00B80F70">
        <w:rPr>
          <w:b/>
          <w:lang w:val="es-ES"/>
        </w:rPr>
        <w:t>Tabla 2</w:t>
      </w:r>
      <w:r w:rsidR="00B80F70">
        <w:rPr>
          <w:lang w:val="es-ES"/>
        </w:rPr>
        <w:t xml:space="preserve"> -</w:t>
      </w:r>
      <w:r>
        <w:rPr>
          <w:lang w:val="es-ES"/>
        </w:rPr>
        <w:t xml:space="preserve"> Objetivos de aprendizaje (OA) e indicadores de logros</w:t>
      </w:r>
    </w:p>
    <w:tbl>
      <w:tblPr>
        <w:tblW w:w="0" w:type="auto"/>
        <w:tblBorders>
          <w:top w:val="single" w:sz="4" w:space="0" w:color="auto"/>
          <w:bottom w:val="single" w:sz="4" w:space="0" w:color="auto"/>
          <w:insideH w:val="single" w:sz="4" w:space="0" w:color="auto"/>
        </w:tblBorders>
        <w:tblLook w:val="04A0"/>
      </w:tblPr>
      <w:tblGrid>
        <w:gridCol w:w="4606"/>
        <w:gridCol w:w="4606"/>
      </w:tblGrid>
      <w:tr w:rsidR="00251F7C" w:rsidRPr="000D0EFC" w:rsidTr="0041389F">
        <w:trPr>
          <w:tblHeader/>
        </w:trPr>
        <w:tc>
          <w:tcPr>
            <w:tcW w:w="4606" w:type="dxa"/>
          </w:tcPr>
          <w:p w:rsidR="00251F7C" w:rsidRPr="000D0EFC" w:rsidRDefault="001E10F9" w:rsidP="000D0EFC">
            <w:pPr>
              <w:jc w:val="both"/>
              <w:rPr>
                <w:sz w:val="20"/>
                <w:szCs w:val="20"/>
                <w:lang w:val="es-ES"/>
              </w:rPr>
            </w:pPr>
            <w:r>
              <w:rPr>
                <w:sz w:val="20"/>
                <w:szCs w:val="20"/>
                <w:lang w:val="es-ES"/>
              </w:rPr>
              <w:t xml:space="preserve">Objetivos de </w:t>
            </w:r>
            <w:r w:rsidR="00F23571">
              <w:rPr>
                <w:sz w:val="20"/>
                <w:szCs w:val="20"/>
                <w:lang w:val="es-ES"/>
              </w:rPr>
              <w:t>Aprendizaje</w:t>
            </w:r>
          </w:p>
        </w:tc>
        <w:tc>
          <w:tcPr>
            <w:tcW w:w="4606" w:type="dxa"/>
          </w:tcPr>
          <w:p w:rsidR="00251F7C" w:rsidRPr="000D0EFC" w:rsidRDefault="0044065F" w:rsidP="000D0EFC">
            <w:pPr>
              <w:jc w:val="both"/>
              <w:rPr>
                <w:sz w:val="20"/>
                <w:szCs w:val="20"/>
                <w:lang w:val="es-ES"/>
              </w:rPr>
            </w:pPr>
            <w:r>
              <w:rPr>
                <w:sz w:val="20"/>
                <w:szCs w:val="20"/>
                <w:lang w:val="es-ES"/>
              </w:rPr>
              <w:t>Indicadores</w:t>
            </w:r>
          </w:p>
        </w:tc>
      </w:tr>
      <w:tr w:rsidR="00251F7C" w:rsidRPr="000D0EFC" w:rsidTr="00CD62FB">
        <w:tc>
          <w:tcPr>
            <w:tcW w:w="4606" w:type="dxa"/>
          </w:tcPr>
          <w:p w:rsidR="00251F7C" w:rsidRPr="000D0EFC" w:rsidRDefault="00C4656F" w:rsidP="00C4656F">
            <w:pPr>
              <w:jc w:val="both"/>
              <w:rPr>
                <w:sz w:val="20"/>
                <w:szCs w:val="20"/>
                <w:lang w:val="es-ES"/>
              </w:rPr>
            </w:pPr>
            <w:r w:rsidRPr="00C4656F">
              <w:rPr>
                <w:sz w:val="20"/>
                <w:szCs w:val="20"/>
                <w:lang w:val="es-ES"/>
              </w:rPr>
              <w:t>Manejan un procedimiento para contar hasta 30 objetos</w:t>
            </w:r>
            <w:r>
              <w:rPr>
                <w:sz w:val="20"/>
                <w:szCs w:val="20"/>
                <w:lang w:val="es-ES"/>
              </w:rPr>
              <w:t xml:space="preserve"> </w:t>
            </w:r>
            <w:r w:rsidRPr="00C4656F">
              <w:rPr>
                <w:sz w:val="20"/>
                <w:szCs w:val="20"/>
                <w:lang w:val="es-ES"/>
              </w:rPr>
              <w:t>y reconocen la importancia del conteo; efectúan</w:t>
            </w:r>
            <w:r>
              <w:rPr>
                <w:sz w:val="20"/>
                <w:szCs w:val="20"/>
                <w:lang w:val="es-ES"/>
              </w:rPr>
              <w:t xml:space="preserve"> </w:t>
            </w:r>
            <w:r w:rsidRPr="00C4656F">
              <w:rPr>
                <w:sz w:val="20"/>
                <w:szCs w:val="20"/>
                <w:lang w:val="es-ES"/>
              </w:rPr>
              <w:t>estimaciones y comparaciones de cantidades en dicho</w:t>
            </w:r>
            <w:r>
              <w:rPr>
                <w:sz w:val="20"/>
                <w:szCs w:val="20"/>
                <w:lang w:val="es-ES"/>
              </w:rPr>
              <w:t xml:space="preserve"> </w:t>
            </w:r>
            <w:r w:rsidRPr="00C4656F">
              <w:rPr>
                <w:sz w:val="20"/>
                <w:szCs w:val="20"/>
                <w:lang w:val="es-ES"/>
              </w:rPr>
              <w:t>ámbito numérico.</w:t>
            </w:r>
          </w:p>
        </w:tc>
        <w:tc>
          <w:tcPr>
            <w:tcW w:w="4606" w:type="dxa"/>
          </w:tcPr>
          <w:p w:rsidR="00C4656F" w:rsidRPr="00C4656F" w:rsidRDefault="00C4656F" w:rsidP="00C4656F">
            <w:pPr>
              <w:jc w:val="both"/>
              <w:rPr>
                <w:sz w:val="20"/>
                <w:szCs w:val="20"/>
                <w:lang w:val="es-ES"/>
              </w:rPr>
            </w:pPr>
            <w:r w:rsidRPr="00C4656F">
              <w:rPr>
                <w:sz w:val="20"/>
                <w:szCs w:val="20"/>
                <w:lang w:val="es-ES"/>
              </w:rPr>
              <w:t>Cuentan, en ambas lenguas, un conjunto de objetos presentados en variadas</w:t>
            </w:r>
            <w:r>
              <w:rPr>
                <w:sz w:val="20"/>
                <w:szCs w:val="20"/>
                <w:lang w:val="es-ES"/>
              </w:rPr>
              <w:t xml:space="preserve"> </w:t>
            </w:r>
            <w:r w:rsidRPr="00C4656F">
              <w:rPr>
                <w:sz w:val="20"/>
                <w:szCs w:val="20"/>
                <w:lang w:val="es-ES"/>
              </w:rPr>
              <w:t>formas y contextos.</w:t>
            </w:r>
          </w:p>
          <w:p w:rsidR="00C4656F" w:rsidRPr="00C4656F" w:rsidRDefault="00C4656F" w:rsidP="00C4656F">
            <w:pPr>
              <w:jc w:val="both"/>
              <w:rPr>
                <w:sz w:val="20"/>
                <w:szCs w:val="20"/>
                <w:lang w:val="es-ES"/>
              </w:rPr>
            </w:pPr>
            <w:r w:rsidRPr="00C4656F">
              <w:rPr>
                <w:sz w:val="20"/>
                <w:szCs w:val="20"/>
                <w:lang w:val="es-ES"/>
              </w:rPr>
              <w:t>Asocian el número obtenido al contar, en ambas lenguas, con la cantidad de</w:t>
            </w:r>
            <w:r>
              <w:rPr>
                <w:sz w:val="20"/>
                <w:szCs w:val="20"/>
                <w:lang w:val="es-ES"/>
              </w:rPr>
              <w:t xml:space="preserve"> </w:t>
            </w:r>
            <w:r w:rsidRPr="00C4656F">
              <w:rPr>
                <w:sz w:val="20"/>
                <w:szCs w:val="20"/>
                <w:lang w:val="es-ES"/>
              </w:rPr>
              <w:t>objetos de un conjunto contado.</w:t>
            </w:r>
          </w:p>
          <w:p w:rsidR="00251F7C" w:rsidRPr="000D0EFC" w:rsidRDefault="00C4656F" w:rsidP="00C4656F">
            <w:pPr>
              <w:jc w:val="both"/>
              <w:rPr>
                <w:sz w:val="20"/>
                <w:szCs w:val="20"/>
                <w:lang w:val="es-ES"/>
              </w:rPr>
            </w:pPr>
            <w:r w:rsidRPr="00C4656F">
              <w:rPr>
                <w:sz w:val="20"/>
                <w:szCs w:val="20"/>
                <w:lang w:val="es-ES"/>
              </w:rPr>
              <w:t>Dan ejemplos de situaciones en las que el conteo les resulta necesario y útil</w:t>
            </w:r>
          </w:p>
        </w:tc>
      </w:tr>
      <w:tr w:rsidR="00251F7C" w:rsidRPr="000D0EFC" w:rsidTr="00CD62FB">
        <w:tc>
          <w:tcPr>
            <w:tcW w:w="4606" w:type="dxa"/>
          </w:tcPr>
          <w:p w:rsidR="00251F7C" w:rsidRPr="000D0EFC" w:rsidRDefault="00322680" w:rsidP="00322680">
            <w:pPr>
              <w:jc w:val="both"/>
              <w:rPr>
                <w:sz w:val="20"/>
                <w:szCs w:val="20"/>
                <w:lang w:val="es-ES"/>
              </w:rPr>
            </w:pPr>
            <w:r w:rsidRPr="00322680">
              <w:rPr>
                <w:sz w:val="20"/>
                <w:szCs w:val="20"/>
                <w:lang w:val="es-ES"/>
              </w:rPr>
              <w:t>Reconocen el número que se forma a partir de una suma</w:t>
            </w:r>
            <w:r>
              <w:rPr>
                <w:sz w:val="20"/>
                <w:szCs w:val="20"/>
                <w:lang w:val="es-ES"/>
              </w:rPr>
              <w:t xml:space="preserve"> </w:t>
            </w:r>
            <w:r w:rsidRPr="00322680">
              <w:rPr>
                <w:sz w:val="20"/>
                <w:szCs w:val="20"/>
                <w:lang w:val="es-ES"/>
              </w:rPr>
              <w:t>de dos números dados y expresan un número como la</w:t>
            </w:r>
            <w:r>
              <w:rPr>
                <w:sz w:val="20"/>
                <w:szCs w:val="20"/>
                <w:lang w:val="es-ES"/>
              </w:rPr>
              <w:t xml:space="preserve"> </w:t>
            </w:r>
            <w:r w:rsidRPr="00322680">
              <w:rPr>
                <w:sz w:val="20"/>
                <w:szCs w:val="20"/>
                <w:lang w:val="es-ES"/>
              </w:rPr>
              <w:t>suma de otros dos, en el ámbito del 0 al 30.</w:t>
            </w:r>
          </w:p>
        </w:tc>
        <w:tc>
          <w:tcPr>
            <w:tcW w:w="4606" w:type="dxa"/>
          </w:tcPr>
          <w:p w:rsidR="00C4656F" w:rsidRPr="00C4656F" w:rsidRDefault="00C4656F" w:rsidP="00C4656F">
            <w:pPr>
              <w:jc w:val="both"/>
              <w:rPr>
                <w:sz w:val="20"/>
                <w:szCs w:val="20"/>
                <w:lang w:val="es-ES"/>
              </w:rPr>
            </w:pPr>
            <w:r w:rsidRPr="00C4656F">
              <w:rPr>
                <w:sz w:val="20"/>
                <w:szCs w:val="20"/>
                <w:lang w:val="es-ES"/>
              </w:rPr>
              <w:t>Identifican un número del ámbito del 0 al 30, formado por la combinación</w:t>
            </w:r>
            <w:r>
              <w:rPr>
                <w:sz w:val="20"/>
                <w:szCs w:val="20"/>
                <w:lang w:val="es-ES"/>
              </w:rPr>
              <w:t xml:space="preserve"> </w:t>
            </w:r>
            <w:r w:rsidRPr="00C4656F">
              <w:rPr>
                <w:sz w:val="20"/>
                <w:szCs w:val="20"/>
                <w:lang w:val="es-ES"/>
              </w:rPr>
              <w:t>de 10 ó 20, más un dígito.</w:t>
            </w:r>
          </w:p>
          <w:p w:rsidR="00C4656F" w:rsidRPr="00C4656F" w:rsidRDefault="00C4656F" w:rsidP="00C4656F">
            <w:pPr>
              <w:jc w:val="both"/>
              <w:rPr>
                <w:sz w:val="20"/>
                <w:szCs w:val="20"/>
                <w:lang w:val="es-ES"/>
              </w:rPr>
            </w:pPr>
            <w:r w:rsidRPr="00C4656F">
              <w:rPr>
                <w:sz w:val="20"/>
                <w:szCs w:val="20"/>
                <w:lang w:val="es-ES"/>
              </w:rPr>
              <w:t>• Dan ejemplos, en forma oral y escrita, de números de dos cifras hasta el 30,</w:t>
            </w:r>
            <w:r>
              <w:rPr>
                <w:sz w:val="20"/>
                <w:szCs w:val="20"/>
                <w:lang w:val="es-ES"/>
              </w:rPr>
              <w:t xml:space="preserve"> </w:t>
            </w:r>
            <w:r w:rsidRPr="00C4656F">
              <w:rPr>
                <w:sz w:val="20"/>
                <w:szCs w:val="20"/>
                <w:lang w:val="es-ES"/>
              </w:rPr>
              <w:t xml:space="preserve">formados a partir de la suma </w:t>
            </w:r>
            <w:r w:rsidRPr="00C4656F">
              <w:rPr>
                <w:sz w:val="20"/>
                <w:szCs w:val="20"/>
                <w:lang w:val="es-ES"/>
              </w:rPr>
              <w:lastRenderedPageBreak/>
              <w:t>de 10, o de 20, más un dígito.</w:t>
            </w:r>
          </w:p>
          <w:p w:rsidR="00251F7C" w:rsidRPr="000D0EFC" w:rsidRDefault="00C4656F" w:rsidP="00322680">
            <w:pPr>
              <w:jc w:val="both"/>
              <w:rPr>
                <w:sz w:val="20"/>
                <w:szCs w:val="20"/>
                <w:lang w:val="es-ES"/>
              </w:rPr>
            </w:pPr>
            <w:r w:rsidRPr="00C4656F">
              <w:rPr>
                <w:sz w:val="20"/>
                <w:szCs w:val="20"/>
                <w:lang w:val="es-ES"/>
              </w:rPr>
              <w:t>• Dado un número menor que 30, lo descomponen de diversas maneras, en</w:t>
            </w:r>
            <w:r>
              <w:rPr>
                <w:sz w:val="20"/>
                <w:szCs w:val="20"/>
                <w:lang w:val="es-ES"/>
              </w:rPr>
              <w:t xml:space="preserve"> </w:t>
            </w:r>
            <w:r w:rsidRPr="00C4656F">
              <w:rPr>
                <w:sz w:val="20"/>
                <w:szCs w:val="20"/>
                <w:lang w:val="es-ES"/>
              </w:rPr>
              <w:t>sumas de otros dos.</w:t>
            </w:r>
          </w:p>
        </w:tc>
      </w:tr>
    </w:tbl>
    <w:p w:rsidR="001E10F9" w:rsidRPr="00CD62FB" w:rsidRDefault="00251F7C" w:rsidP="00CD62FB">
      <w:pPr>
        <w:jc w:val="center"/>
        <w:rPr>
          <w:sz w:val="20"/>
          <w:szCs w:val="20"/>
          <w:lang w:val="es-ES"/>
        </w:rPr>
      </w:pPr>
      <w:r w:rsidRPr="00CD62FB">
        <w:rPr>
          <w:sz w:val="20"/>
          <w:szCs w:val="20"/>
          <w:lang w:val="es-ES"/>
        </w:rPr>
        <w:lastRenderedPageBreak/>
        <w:t>(</w:t>
      </w:r>
      <w:r w:rsidR="00322680" w:rsidRPr="00CD62FB">
        <w:rPr>
          <w:sz w:val="20"/>
          <w:szCs w:val="20"/>
          <w:lang w:val="es-ES"/>
        </w:rPr>
        <w:t xml:space="preserve">Datos obtenidos de las </w:t>
      </w:r>
      <w:r w:rsidRPr="00CD62FB">
        <w:rPr>
          <w:sz w:val="20"/>
          <w:szCs w:val="20"/>
          <w:lang w:val="es-ES"/>
        </w:rPr>
        <w:t xml:space="preserve">Orientaciones Curriculares en matemáticas para </w:t>
      </w:r>
      <w:r w:rsidR="00322680" w:rsidRPr="00CD62FB">
        <w:rPr>
          <w:sz w:val="20"/>
          <w:szCs w:val="20"/>
          <w:lang w:val="es-ES"/>
        </w:rPr>
        <w:t>el primer semestre (</w:t>
      </w:r>
      <w:r w:rsidR="005945EE" w:rsidRPr="00CD62FB">
        <w:rPr>
          <w:sz w:val="20"/>
          <w:szCs w:val="20"/>
          <w:lang w:val="es-ES"/>
        </w:rPr>
        <w:t>NB1</w:t>
      </w:r>
      <w:r w:rsidR="00322680" w:rsidRPr="00CD62FB">
        <w:rPr>
          <w:sz w:val="20"/>
          <w:szCs w:val="20"/>
          <w:lang w:val="es-ES"/>
        </w:rPr>
        <w:t xml:space="preserve">) en </w:t>
      </w:r>
      <w:r w:rsidRPr="00CD62FB">
        <w:rPr>
          <w:sz w:val="20"/>
          <w:szCs w:val="20"/>
          <w:lang w:val="es-ES"/>
        </w:rPr>
        <w:t>la E</w:t>
      </w:r>
      <w:r w:rsidR="00322680" w:rsidRPr="00CD62FB">
        <w:rPr>
          <w:sz w:val="20"/>
          <w:szCs w:val="20"/>
          <w:lang w:val="es-ES"/>
        </w:rPr>
        <w:t>ducación Intercultural Bilingüe.</w:t>
      </w:r>
      <w:r w:rsidRPr="00CD62FB">
        <w:rPr>
          <w:sz w:val="20"/>
          <w:szCs w:val="20"/>
          <w:lang w:val="es-ES"/>
        </w:rPr>
        <w:t xml:space="preserve"> </w:t>
      </w:r>
      <w:r w:rsidR="00322680" w:rsidRPr="00CD62FB">
        <w:rPr>
          <w:sz w:val="20"/>
          <w:szCs w:val="20"/>
          <w:lang w:val="es-ES"/>
        </w:rPr>
        <w:t xml:space="preserve">Ministerio de Educación, </w:t>
      </w:r>
      <w:r w:rsidRPr="00CD62FB">
        <w:rPr>
          <w:sz w:val="20"/>
          <w:szCs w:val="20"/>
          <w:lang w:val="es-ES"/>
        </w:rPr>
        <w:t>2005</w:t>
      </w:r>
      <w:r w:rsidR="00322680" w:rsidRPr="00CD62FB">
        <w:rPr>
          <w:sz w:val="20"/>
          <w:szCs w:val="20"/>
          <w:lang w:val="es-ES"/>
        </w:rPr>
        <w:t>, p. 137</w:t>
      </w:r>
      <w:r w:rsidRPr="00CD62FB">
        <w:rPr>
          <w:sz w:val="20"/>
          <w:szCs w:val="20"/>
          <w:lang w:val="es-ES"/>
        </w:rPr>
        <w:t>)</w:t>
      </w:r>
    </w:p>
    <w:p w:rsidR="00251F7C" w:rsidRDefault="00251F7C" w:rsidP="0096006F">
      <w:pPr>
        <w:spacing w:line="360" w:lineRule="auto"/>
        <w:jc w:val="both"/>
        <w:rPr>
          <w:lang w:val="es-ES"/>
        </w:rPr>
      </w:pPr>
    </w:p>
    <w:p w:rsidR="005945EE" w:rsidRPr="009A726A" w:rsidRDefault="005945EE" w:rsidP="00A01776">
      <w:pPr>
        <w:spacing w:line="360" w:lineRule="auto"/>
        <w:ind w:firstLine="708"/>
        <w:jc w:val="both"/>
        <w:rPr>
          <w:lang w:val="es-ES"/>
        </w:rPr>
      </w:pPr>
      <w:r>
        <w:rPr>
          <w:lang w:val="es-ES"/>
        </w:rPr>
        <w:t xml:space="preserve">Como podemos apreciar en la tabla 2, existen muchas más cuestiones implícitas que poseen un significado institucional, que el profesor debe inferir para democratizar el conocimiento matemático escolar. </w:t>
      </w:r>
      <w:r w:rsidR="00C87A27">
        <w:rPr>
          <w:lang w:val="es-ES"/>
        </w:rPr>
        <w:t>Este significado promueve, desde el primer contacto con la escuela, el aprendizaje</w:t>
      </w:r>
      <w:r w:rsidR="00D52A97">
        <w:rPr>
          <w:lang w:val="es-ES"/>
        </w:rPr>
        <w:t xml:space="preserve"> de la lectura y escritura de los números en dos lenguas (</w:t>
      </w:r>
      <w:r w:rsidR="007F617D">
        <w:rPr>
          <w:lang w:val="es-ES"/>
        </w:rPr>
        <w:t>español</w:t>
      </w:r>
      <w:r w:rsidR="00DE40D1">
        <w:rPr>
          <w:lang w:val="es-ES"/>
        </w:rPr>
        <w:t xml:space="preserve"> y </w:t>
      </w:r>
      <w:proofErr w:type="spellStart"/>
      <w:r w:rsidR="007F617D">
        <w:rPr>
          <w:i/>
          <w:lang w:val="es-ES"/>
        </w:rPr>
        <w:t>m</w:t>
      </w:r>
      <w:r w:rsidR="00572D64" w:rsidRPr="00572D64">
        <w:rPr>
          <w:i/>
          <w:lang w:val="es-ES"/>
        </w:rPr>
        <w:t>apunzugun</w:t>
      </w:r>
      <w:proofErr w:type="spellEnd"/>
      <w:r w:rsidR="00D52A97">
        <w:rPr>
          <w:lang w:val="es-ES"/>
        </w:rPr>
        <w:t>)</w:t>
      </w:r>
      <w:r w:rsidR="00081327">
        <w:rPr>
          <w:lang w:val="es-ES"/>
        </w:rPr>
        <w:t>, asociados a la idea de cantidad. E</w:t>
      </w:r>
      <w:r w:rsidR="00D52A97">
        <w:rPr>
          <w:lang w:val="es-ES"/>
        </w:rPr>
        <w:t>l aprendizaje del valor posicional en el lenguaje si</w:t>
      </w:r>
      <w:r w:rsidR="00081327">
        <w:rPr>
          <w:lang w:val="es-ES"/>
        </w:rPr>
        <w:t xml:space="preserve">mbólico matemático y la representación descompuesta de una cifra en la suma del valor de sus dígitos. No </w:t>
      </w:r>
      <w:r w:rsidR="0041389F">
        <w:rPr>
          <w:lang w:val="es-ES"/>
        </w:rPr>
        <w:t>se aprecia</w:t>
      </w:r>
      <w:r w:rsidR="00081327">
        <w:rPr>
          <w:lang w:val="es-ES"/>
        </w:rPr>
        <w:t xml:space="preserve"> la utilización de</w:t>
      </w:r>
      <w:r w:rsidR="00261102">
        <w:rPr>
          <w:lang w:val="es-ES"/>
        </w:rPr>
        <w:t>l potencial educativo</w:t>
      </w:r>
      <w:r w:rsidR="00081327">
        <w:rPr>
          <w:lang w:val="es-ES"/>
        </w:rPr>
        <w:t xml:space="preserve"> </w:t>
      </w:r>
      <w:r w:rsidR="00A520F3">
        <w:rPr>
          <w:lang w:val="es-ES"/>
        </w:rPr>
        <w:t xml:space="preserve">de </w:t>
      </w:r>
      <w:r w:rsidR="00081327">
        <w:rPr>
          <w:lang w:val="es-ES"/>
        </w:rPr>
        <w:t xml:space="preserve">la estructura morfo-matemática de la numeración oral en </w:t>
      </w:r>
      <w:proofErr w:type="spellStart"/>
      <w:r w:rsidR="00572D64" w:rsidRPr="00572D64">
        <w:rPr>
          <w:i/>
          <w:lang w:val="es-ES"/>
        </w:rPr>
        <w:t>mapunzugun</w:t>
      </w:r>
      <w:proofErr w:type="spellEnd"/>
      <w:r w:rsidR="00081327">
        <w:rPr>
          <w:lang w:val="es-ES"/>
        </w:rPr>
        <w:t xml:space="preserve"> (</w:t>
      </w:r>
      <w:r w:rsidR="00CD62FB">
        <w:rPr>
          <w:lang w:val="es-ES"/>
        </w:rPr>
        <w:t>SALAS</w:t>
      </w:r>
      <w:r w:rsidR="00AC6DF5">
        <w:rPr>
          <w:lang w:val="es-ES"/>
        </w:rPr>
        <w:t xml:space="preserve">; </w:t>
      </w:r>
      <w:r w:rsidR="009A6A80">
        <w:rPr>
          <w:lang w:val="es-ES"/>
        </w:rPr>
        <w:t>et al</w:t>
      </w:r>
      <w:r w:rsidR="00AC6DF5">
        <w:rPr>
          <w:lang w:val="es-ES"/>
        </w:rPr>
        <w:t>.</w:t>
      </w:r>
      <w:r w:rsidR="00414134">
        <w:rPr>
          <w:lang w:val="es-ES"/>
        </w:rPr>
        <w:t>,</w:t>
      </w:r>
      <w:r w:rsidR="00081327">
        <w:rPr>
          <w:lang w:val="es-ES"/>
        </w:rPr>
        <w:t xml:space="preserve"> 201</w:t>
      </w:r>
      <w:r w:rsidR="00770A0D">
        <w:rPr>
          <w:lang w:val="es-ES"/>
        </w:rPr>
        <w:t>5</w:t>
      </w:r>
      <w:r w:rsidR="00081327">
        <w:rPr>
          <w:lang w:val="es-ES"/>
        </w:rPr>
        <w:t>)</w:t>
      </w:r>
      <w:r w:rsidR="00D52A97">
        <w:rPr>
          <w:lang w:val="es-ES"/>
        </w:rPr>
        <w:t>.</w:t>
      </w:r>
      <w:r w:rsidR="0023631A">
        <w:rPr>
          <w:lang w:val="es-ES"/>
        </w:rPr>
        <w:t xml:space="preserve"> Implícitamente se espera que los estudiantes sean capaces de comprender la estructura morfo-matemática de las palabras numéricas en español y </w:t>
      </w:r>
      <w:proofErr w:type="spellStart"/>
      <w:r w:rsidR="00572D64" w:rsidRPr="00572D64">
        <w:rPr>
          <w:i/>
          <w:lang w:val="es-ES"/>
        </w:rPr>
        <w:t>mapunzugun</w:t>
      </w:r>
      <w:proofErr w:type="spellEnd"/>
      <w:r w:rsidR="007F617D">
        <w:rPr>
          <w:lang w:val="es-ES"/>
        </w:rPr>
        <w:t xml:space="preserve"> (lengua mapuche)</w:t>
      </w:r>
      <w:r w:rsidR="0023631A">
        <w:rPr>
          <w:lang w:val="es-ES"/>
        </w:rPr>
        <w:t xml:space="preserve">; que sean capaces de relacionar </w:t>
      </w:r>
      <w:r w:rsidR="003A4C8A">
        <w:rPr>
          <w:lang w:val="es-ES"/>
        </w:rPr>
        <w:t>la escritura y verbalización de los números de dos dígitos en ambas lenguas; que sean capaces de asociar las palabras numéricas en ambas lenguas al lenguaje simbólico matemático.</w:t>
      </w:r>
    </w:p>
    <w:p w:rsidR="00ED0E24" w:rsidRDefault="00F317DC" w:rsidP="00732160">
      <w:pPr>
        <w:spacing w:line="360" w:lineRule="auto"/>
        <w:ind w:firstLine="708"/>
        <w:jc w:val="both"/>
        <w:outlineLvl w:val="0"/>
        <w:rPr>
          <w:lang w:val="es-ES"/>
        </w:rPr>
      </w:pPr>
      <w:r w:rsidRPr="00F317DC">
        <w:rPr>
          <w:lang w:val="es-ES"/>
        </w:rPr>
        <w:t>En este apartado podemos evidenciar</w:t>
      </w:r>
      <w:r>
        <w:rPr>
          <w:lang w:val="es-ES"/>
        </w:rPr>
        <w:t xml:space="preserve"> la compleja tarea del profesor de matemática en contexto mapuche en los primeros niveles de la educación obligatoria</w:t>
      </w:r>
      <w:r w:rsidR="008B7234">
        <w:rPr>
          <w:lang w:val="es-ES"/>
        </w:rPr>
        <w:t>. É</w:t>
      </w:r>
      <w:r>
        <w:rPr>
          <w:lang w:val="es-ES"/>
        </w:rPr>
        <w:t xml:space="preserve">ste debe comprender e inferir el significado institucional de referencia </w:t>
      </w:r>
      <w:r w:rsidR="00ED0E24">
        <w:rPr>
          <w:lang w:val="es-ES"/>
        </w:rPr>
        <w:t xml:space="preserve">de la cultura escolar (CE) y de la cultura mapuche (CM), </w:t>
      </w:r>
      <w:r>
        <w:rPr>
          <w:lang w:val="es-ES"/>
        </w:rPr>
        <w:t xml:space="preserve">para diseñar su planeación de enseñanza. </w:t>
      </w:r>
      <w:r w:rsidR="00DE33B3">
        <w:rPr>
          <w:lang w:val="es-ES"/>
        </w:rPr>
        <w:t xml:space="preserve">Al diseñar </w:t>
      </w:r>
      <w:r w:rsidR="00D36CE3">
        <w:rPr>
          <w:lang w:val="es-ES"/>
        </w:rPr>
        <w:t>la enseñanza</w:t>
      </w:r>
      <w:r>
        <w:rPr>
          <w:lang w:val="es-ES"/>
        </w:rPr>
        <w:t xml:space="preserve"> </w:t>
      </w:r>
      <w:r w:rsidR="00DF5172">
        <w:rPr>
          <w:lang w:val="es-ES"/>
        </w:rPr>
        <w:t xml:space="preserve">debe </w:t>
      </w:r>
      <w:r w:rsidR="00D36CE3">
        <w:rPr>
          <w:lang w:val="es-ES"/>
        </w:rPr>
        <w:t xml:space="preserve">responder a </w:t>
      </w:r>
      <w:r w:rsidR="00DF5172">
        <w:rPr>
          <w:lang w:val="es-ES"/>
        </w:rPr>
        <w:t xml:space="preserve">la demanda del currículo </w:t>
      </w:r>
      <w:r w:rsidR="00ED0E24">
        <w:rPr>
          <w:lang w:val="es-ES"/>
        </w:rPr>
        <w:t xml:space="preserve">nacional </w:t>
      </w:r>
      <w:r w:rsidR="00DF5172">
        <w:rPr>
          <w:lang w:val="es-ES"/>
        </w:rPr>
        <w:t>de matemática</w:t>
      </w:r>
      <w:r w:rsidR="00081327">
        <w:rPr>
          <w:lang w:val="es-ES"/>
        </w:rPr>
        <w:t xml:space="preserve">, </w:t>
      </w:r>
      <w:r w:rsidR="00D36CE3">
        <w:rPr>
          <w:lang w:val="es-ES"/>
        </w:rPr>
        <w:t xml:space="preserve">de </w:t>
      </w:r>
      <w:r w:rsidR="00081327">
        <w:rPr>
          <w:lang w:val="es-ES"/>
        </w:rPr>
        <w:t xml:space="preserve">las orientaciones curriculares en matemáticas para contexto </w:t>
      </w:r>
      <w:r w:rsidR="00ED0E24">
        <w:rPr>
          <w:lang w:val="es-ES"/>
        </w:rPr>
        <w:t>mapuche y</w:t>
      </w:r>
      <w:r w:rsidR="00D36CE3">
        <w:rPr>
          <w:lang w:val="es-ES"/>
        </w:rPr>
        <w:t xml:space="preserve"> de la EIB que insta al profesor a </w:t>
      </w:r>
      <w:r w:rsidR="00DF5172">
        <w:rPr>
          <w:lang w:val="es-ES"/>
        </w:rPr>
        <w:t>incorporar el lengua</w:t>
      </w:r>
      <w:r w:rsidR="008B7234">
        <w:rPr>
          <w:lang w:val="es-ES"/>
        </w:rPr>
        <w:t>je</w:t>
      </w:r>
      <w:r w:rsidR="00DF5172">
        <w:rPr>
          <w:lang w:val="es-ES"/>
        </w:rPr>
        <w:t xml:space="preserve"> y contexto mapuche. ¿Cómo logra articular estos aspectos el profesor</w:t>
      </w:r>
      <w:r w:rsidR="00ED0E24">
        <w:rPr>
          <w:lang w:val="es-ES"/>
        </w:rPr>
        <w:t xml:space="preserve"> en un diseño didáctico</w:t>
      </w:r>
      <w:r w:rsidR="00DF5172">
        <w:rPr>
          <w:lang w:val="es-ES"/>
        </w:rPr>
        <w:t xml:space="preserve">?, es una interrogante interesante </w:t>
      </w:r>
      <w:r w:rsidR="00AC6DF5">
        <w:rPr>
          <w:lang w:val="es-ES"/>
        </w:rPr>
        <w:t>para futuras investigaciones</w:t>
      </w:r>
      <w:r w:rsidR="00DF5172">
        <w:rPr>
          <w:lang w:val="es-ES"/>
        </w:rPr>
        <w:t xml:space="preserve">. </w:t>
      </w:r>
      <w:r w:rsidR="00AC6DF5">
        <w:rPr>
          <w:lang w:val="es-ES"/>
        </w:rPr>
        <w:t>En cuanto</w:t>
      </w:r>
      <w:r w:rsidR="00D36CE3">
        <w:rPr>
          <w:lang w:val="es-ES"/>
        </w:rPr>
        <w:t xml:space="preserve"> a los significados personales, nos preguntamos </w:t>
      </w:r>
      <w:r w:rsidR="0041389F">
        <w:rPr>
          <w:lang w:val="es-ES"/>
        </w:rPr>
        <w:t>¿</w:t>
      </w:r>
      <w:r w:rsidR="00D36CE3">
        <w:rPr>
          <w:lang w:val="es-ES"/>
        </w:rPr>
        <w:t>cómo</w:t>
      </w:r>
      <w:r w:rsidR="00ED0E24">
        <w:rPr>
          <w:lang w:val="es-ES"/>
        </w:rPr>
        <w:t xml:space="preserve"> logra el estudiante mapuche asimilar este nuevo marco interpretativo científico</w:t>
      </w:r>
      <w:r w:rsidR="0041389F">
        <w:rPr>
          <w:lang w:val="es-ES"/>
        </w:rPr>
        <w:t>?</w:t>
      </w:r>
      <w:r w:rsidR="00ED0E24">
        <w:rPr>
          <w:lang w:val="es-ES"/>
        </w:rPr>
        <w:t xml:space="preserve">, si existe una distancia epistemológica entre el conocimiento matemático mapuche y el conocimiento matemático escolar (QUINTRIQUEO; TORRES, 2013). </w:t>
      </w:r>
      <w:r w:rsidR="00EE5A18">
        <w:rPr>
          <w:lang w:val="es-ES"/>
        </w:rPr>
        <w:t>¿Qué conflictos semióticos enfrenta el estudiante al resolver las tareas matemáticas propuestas por el profesor?</w:t>
      </w:r>
      <w:r w:rsidR="00AC6DF5">
        <w:rPr>
          <w:lang w:val="es-ES"/>
        </w:rPr>
        <w:t xml:space="preserve"> Para responder estas interrogantes se requiere </w:t>
      </w:r>
      <w:r w:rsidR="00732160">
        <w:rPr>
          <w:lang w:val="es-ES"/>
        </w:rPr>
        <w:t>más</w:t>
      </w:r>
      <w:r w:rsidR="00AC6DF5">
        <w:rPr>
          <w:lang w:val="es-ES"/>
        </w:rPr>
        <w:t xml:space="preserve"> investigación</w:t>
      </w:r>
      <w:r w:rsidR="00732160">
        <w:rPr>
          <w:lang w:val="es-ES"/>
        </w:rPr>
        <w:t xml:space="preserve"> empírica y sistemática</w:t>
      </w:r>
      <w:r w:rsidR="00AC6DF5">
        <w:rPr>
          <w:lang w:val="es-ES"/>
        </w:rPr>
        <w:t xml:space="preserve"> sobre el conocimiento matemático mapuche y su articulación con la matemática escolar. </w:t>
      </w:r>
    </w:p>
    <w:p w:rsidR="00B80F70" w:rsidRDefault="00B80F70" w:rsidP="00732160">
      <w:pPr>
        <w:spacing w:line="360" w:lineRule="auto"/>
        <w:ind w:firstLine="708"/>
        <w:jc w:val="both"/>
        <w:outlineLvl w:val="0"/>
        <w:rPr>
          <w:lang w:val="es-ES"/>
        </w:rPr>
      </w:pPr>
    </w:p>
    <w:p w:rsidR="00CF0BA7" w:rsidRPr="009062D1" w:rsidRDefault="00CF0BA7" w:rsidP="00B460D4">
      <w:pPr>
        <w:spacing w:after="120" w:line="360" w:lineRule="auto"/>
        <w:jc w:val="both"/>
        <w:outlineLvl w:val="0"/>
        <w:rPr>
          <w:b/>
          <w:lang w:val="es-ES"/>
        </w:rPr>
      </w:pPr>
      <w:r>
        <w:rPr>
          <w:b/>
          <w:lang w:val="es-ES"/>
        </w:rPr>
        <w:lastRenderedPageBreak/>
        <w:t>2.</w:t>
      </w:r>
      <w:r w:rsidR="00081327">
        <w:rPr>
          <w:b/>
          <w:lang w:val="es-ES"/>
        </w:rPr>
        <w:t>3</w:t>
      </w:r>
      <w:r>
        <w:rPr>
          <w:b/>
          <w:lang w:val="es-ES"/>
        </w:rPr>
        <w:t xml:space="preserve">. </w:t>
      </w:r>
      <w:r w:rsidR="00081327">
        <w:rPr>
          <w:b/>
          <w:lang w:val="es-ES"/>
        </w:rPr>
        <w:t>Enfoque teórico</w:t>
      </w:r>
    </w:p>
    <w:p w:rsidR="00CE6E77" w:rsidRDefault="00A01776" w:rsidP="00A01776">
      <w:pPr>
        <w:spacing w:line="360" w:lineRule="auto"/>
        <w:ind w:firstLine="708"/>
        <w:jc w:val="both"/>
        <w:outlineLvl w:val="0"/>
        <w:rPr>
          <w:lang w:val="es-ES"/>
        </w:rPr>
      </w:pPr>
      <w:r w:rsidRPr="00A01776">
        <w:rPr>
          <w:lang w:val="es-ES"/>
        </w:rPr>
        <w:t xml:space="preserve">En la comunidad científica se reconocen los aportes de connotados investigadores de la psicología de la educación, como </w:t>
      </w:r>
      <w:proofErr w:type="spellStart"/>
      <w:r w:rsidRPr="00A01776">
        <w:rPr>
          <w:lang w:val="es-ES"/>
        </w:rPr>
        <w:t>Vigotsky</w:t>
      </w:r>
      <w:proofErr w:type="spellEnd"/>
      <w:r w:rsidRPr="00A01776">
        <w:rPr>
          <w:lang w:val="es-ES"/>
        </w:rPr>
        <w:t xml:space="preserve"> quien ya en los años 50 nos hablaba del aprendizaje sociocultural del individuo. Han transcurridos varias décadas desde entonces, para ver cómo el mundo, consecuencia de la globalización, es un lugar multicultural donde cotidianamente aprendemos de la cultural del otro.</w:t>
      </w:r>
      <w:r w:rsidR="00CE6E77">
        <w:rPr>
          <w:lang w:val="es-ES"/>
        </w:rPr>
        <w:t xml:space="preserve"> Entonces, una</w:t>
      </w:r>
      <w:r w:rsidR="00CE6E77" w:rsidRPr="00CE6E77">
        <w:rPr>
          <w:lang w:val="es-ES"/>
        </w:rPr>
        <w:t xml:space="preserve"> educación intercultural debiera considerar las prácticas y las percepciones (</w:t>
      </w:r>
      <w:r w:rsidR="00CF1DB8" w:rsidRPr="00CE6E77">
        <w:rPr>
          <w:lang w:val="es-ES"/>
        </w:rPr>
        <w:t>D´AMBROSIO</w:t>
      </w:r>
      <w:r w:rsidR="00CE6E77" w:rsidRPr="00CE6E77">
        <w:rPr>
          <w:lang w:val="es-ES"/>
        </w:rPr>
        <w:t>, 1999) de los estudiantes como una base en la cual afianzar el nuevo conocimiento, es decir considerar su historia individual y su cultura de origen</w:t>
      </w:r>
      <w:r w:rsidR="00CE6E77">
        <w:rPr>
          <w:lang w:val="es-ES"/>
        </w:rPr>
        <w:t>.</w:t>
      </w:r>
      <w:r w:rsidR="00CE6E77" w:rsidRPr="00A01776">
        <w:rPr>
          <w:lang w:val="es-ES"/>
        </w:rPr>
        <w:t xml:space="preserve"> </w:t>
      </w:r>
    </w:p>
    <w:p w:rsidR="00A01776" w:rsidRDefault="00CE6E77" w:rsidP="00A01776">
      <w:pPr>
        <w:spacing w:line="360" w:lineRule="auto"/>
        <w:ind w:firstLine="708"/>
        <w:jc w:val="both"/>
        <w:outlineLvl w:val="0"/>
        <w:rPr>
          <w:lang w:val="es-ES"/>
        </w:rPr>
      </w:pPr>
      <w:r w:rsidRPr="00A01776">
        <w:rPr>
          <w:lang w:val="es-ES"/>
        </w:rPr>
        <w:t>Por</w:t>
      </w:r>
      <w:r w:rsidR="00A01776" w:rsidRPr="00A01776">
        <w:rPr>
          <w:lang w:val="es-ES"/>
        </w:rPr>
        <w:t xml:space="preserve"> esta razón hemos decidido iniciar un trabajo </w:t>
      </w:r>
      <w:r w:rsidR="00CE57F3">
        <w:rPr>
          <w:lang w:val="es-ES"/>
        </w:rPr>
        <w:t xml:space="preserve">exploratorio para </w:t>
      </w:r>
      <w:r w:rsidR="00A01776" w:rsidRPr="00A01776">
        <w:rPr>
          <w:lang w:val="es-ES"/>
        </w:rPr>
        <w:t xml:space="preserve">evidenciar </w:t>
      </w:r>
      <w:r w:rsidR="00A01776">
        <w:rPr>
          <w:lang w:val="es-ES"/>
        </w:rPr>
        <w:t>la nec</w:t>
      </w:r>
      <w:r w:rsidR="000D1D1F">
        <w:rPr>
          <w:lang w:val="es-ES"/>
        </w:rPr>
        <w:t>esaria articulación entre el cono</w:t>
      </w:r>
      <w:r w:rsidR="00A01776">
        <w:rPr>
          <w:lang w:val="es-ES"/>
        </w:rPr>
        <w:t xml:space="preserve">cimiento de origen del estudiante mapuche y la matemática escolar, que estudian al iniciar la educación obligatoria. </w:t>
      </w:r>
      <w:r w:rsidR="00AC5CB3">
        <w:rPr>
          <w:lang w:val="es-ES"/>
        </w:rPr>
        <w:t>A</w:t>
      </w:r>
      <w:r w:rsidR="00AC5CB3" w:rsidRPr="00A01776">
        <w:rPr>
          <w:lang w:val="es-ES"/>
        </w:rPr>
        <w:t xml:space="preserve">tendiendo a las necesidades actuales de inserción del individuo </w:t>
      </w:r>
      <w:r w:rsidR="00AC5CB3">
        <w:rPr>
          <w:lang w:val="es-ES"/>
        </w:rPr>
        <w:t>en</w:t>
      </w:r>
      <w:r w:rsidR="00AC5CB3" w:rsidRPr="00A01776">
        <w:rPr>
          <w:lang w:val="es-ES"/>
        </w:rPr>
        <w:t xml:space="preserve"> una sociedad globalizada y tecnificada</w:t>
      </w:r>
      <w:r w:rsidR="00AC5CB3">
        <w:rPr>
          <w:lang w:val="es-ES"/>
        </w:rPr>
        <w:t>, c</w:t>
      </w:r>
      <w:r w:rsidR="00A01776">
        <w:rPr>
          <w:lang w:val="es-ES"/>
        </w:rPr>
        <w:t>onsideramos que el conocimiento de origen de un estudiante debe ser considerado como un</w:t>
      </w:r>
      <w:r w:rsidR="00A01776" w:rsidRPr="00A01776">
        <w:rPr>
          <w:lang w:val="es-ES"/>
        </w:rPr>
        <w:t xml:space="preserve"> conocimiento previo </w:t>
      </w:r>
      <w:r w:rsidR="00A01776">
        <w:rPr>
          <w:lang w:val="es-ES"/>
        </w:rPr>
        <w:t>en el cual afianzar los nuevos constructos</w:t>
      </w:r>
      <w:r w:rsidR="00A01776" w:rsidRPr="00A01776">
        <w:rPr>
          <w:lang w:val="es-ES"/>
        </w:rPr>
        <w:t xml:space="preserve">, estableciendo una relación </w:t>
      </w:r>
      <w:r w:rsidR="00AC5CB3">
        <w:rPr>
          <w:lang w:val="es-ES"/>
        </w:rPr>
        <w:t>epistémica que articule, adecuadamente, estos</w:t>
      </w:r>
      <w:r w:rsidR="00A01776" w:rsidRPr="00A01776">
        <w:rPr>
          <w:lang w:val="es-ES"/>
        </w:rPr>
        <w:t xml:space="preserve"> conocimientos matemáticos distintos</w:t>
      </w:r>
      <w:r w:rsidR="0041389F">
        <w:rPr>
          <w:lang w:val="es-ES"/>
        </w:rPr>
        <w:t>.</w:t>
      </w:r>
      <w:r w:rsidR="007D6C3F">
        <w:rPr>
          <w:lang w:val="es-ES"/>
        </w:rPr>
        <w:t xml:space="preserve"> </w:t>
      </w:r>
    </w:p>
    <w:p w:rsidR="00F44F91" w:rsidRPr="00F44F91" w:rsidRDefault="00F642B3" w:rsidP="00F44F91">
      <w:pPr>
        <w:spacing w:line="360" w:lineRule="auto"/>
        <w:ind w:firstLine="708"/>
        <w:jc w:val="both"/>
        <w:outlineLvl w:val="0"/>
        <w:rPr>
          <w:lang w:val="es-ES"/>
        </w:rPr>
      </w:pPr>
      <w:r>
        <w:rPr>
          <w:lang w:val="es-ES"/>
        </w:rPr>
        <w:t>La</w:t>
      </w:r>
      <w:r w:rsidR="00F44F91" w:rsidRPr="00F44F91">
        <w:rPr>
          <w:lang w:val="es-ES"/>
        </w:rPr>
        <w:t xml:space="preserve"> resistencia de la matemática formal hacia la interdisciplinariedad (</w:t>
      </w:r>
      <w:r w:rsidR="00754F73" w:rsidRPr="00F44F91">
        <w:rPr>
          <w:lang w:val="es-ES"/>
        </w:rPr>
        <w:t>SKOVSMOSE,</w:t>
      </w:r>
      <w:r w:rsidR="00F44F91" w:rsidRPr="00F44F91">
        <w:rPr>
          <w:lang w:val="es-ES"/>
        </w:rPr>
        <w:t xml:space="preserve"> 1999)</w:t>
      </w:r>
      <w:r>
        <w:rPr>
          <w:lang w:val="es-ES"/>
        </w:rPr>
        <w:t xml:space="preserve"> y </w:t>
      </w:r>
      <w:r w:rsidR="00F44F91" w:rsidRPr="00F44F91">
        <w:rPr>
          <w:lang w:val="es-ES"/>
        </w:rPr>
        <w:t xml:space="preserve">la ausencia del componente socio-cultural dentro de la disciplina de las “Matemáticas”, </w:t>
      </w:r>
      <w:r>
        <w:rPr>
          <w:lang w:val="es-ES"/>
        </w:rPr>
        <w:t xml:space="preserve">no favorecen </w:t>
      </w:r>
      <w:r w:rsidR="00F44F91" w:rsidRPr="00F44F91">
        <w:rPr>
          <w:lang w:val="es-ES"/>
        </w:rPr>
        <w:t>el desarrollo del pensamiento crítico</w:t>
      </w:r>
      <w:r>
        <w:rPr>
          <w:lang w:val="es-ES"/>
        </w:rPr>
        <w:t xml:space="preserve"> </w:t>
      </w:r>
      <w:r w:rsidR="005A760A">
        <w:rPr>
          <w:lang w:val="es-ES"/>
        </w:rPr>
        <w:t xml:space="preserve">e </w:t>
      </w:r>
      <w:proofErr w:type="spellStart"/>
      <w:r w:rsidR="005A760A">
        <w:rPr>
          <w:lang w:val="es-ES"/>
        </w:rPr>
        <w:t>identitario</w:t>
      </w:r>
      <w:proofErr w:type="spellEnd"/>
      <w:r w:rsidR="005A760A">
        <w:rPr>
          <w:lang w:val="es-ES"/>
        </w:rPr>
        <w:t xml:space="preserve"> </w:t>
      </w:r>
      <w:r>
        <w:rPr>
          <w:lang w:val="es-ES"/>
        </w:rPr>
        <w:t xml:space="preserve">de </w:t>
      </w:r>
      <w:r w:rsidR="006B56DC">
        <w:rPr>
          <w:lang w:val="es-ES"/>
        </w:rPr>
        <w:t xml:space="preserve">los </w:t>
      </w:r>
      <w:r>
        <w:rPr>
          <w:lang w:val="es-ES"/>
        </w:rPr>
        <w:t>estudiantes</w:t>
      </w:r>
      <w:r w:rsidR="00537752">
        <w:rPr>
          <w:lang w:val="es-ES"/>
        </w:rPr>
        <w:t>. C</w:t>
      </w:r>
      <w:r>
        <w:rPr>
          <w:lang w:val="es-ES"/>
        </w:rPr>
        <w:t xml:space="preserve">oncordamos con </w:t>
      </w:r>
      <w:proofErr w:type="spellStart"/>
      <w:r w:rsidR="00B80F70" w:rsidRPr="00F44F91">
        <w:rPr>
          <w:lang w:val="es-ES"/>
        </w:rPr>
        <w:t>S</w:t>
      </w:r>
      <w:r w:rsidR="00B80F70">
        <w:rPr>
          <w:lang w:val="es-ES"/>
        </w:rPr>
        <w:t>kovsmose</w:t>
      </w:r>
      <w:proofErr w:type="spellEnd"/>
      <w:r w:rsidR="00B80F70" w:rsidRPr="00F44F91">
        <w:rPr>
          <w:lang w:val="es-ES"/>
        </w:rPr>
        <w:t xml:space="preserve"> </w:t>
      </w:r>
      <w:r w:rsidR="00F44F91" w:rsidRPr="00F44F91">
        <w:rPr>
          <w:lang w:val="es-ES"/>
        </w:rPr>
        <w:t>(1999, p. 67)</w:t>
      </w:r>
      <w:r>
        <w:rPr>
          <w:lang w:val="es-ES"/>
        </w:rPr>
        <w:t xml:space="preserve"> </w:t>
      </w:r>
      <w:r w:rsidR="00537752">
        <w:rPr>
          <w:lang w:val="es-ES"/>
        </w:rPr>
        <w:t>quien</w:t>
      </w:r>
      <w:r>
        <w:rPr>
          <w:lang w:val="es-ES"/>
        </w:rPr>
        <w:t xml:space="preserve"> </w:t>
      </w:r>
      <w:r w:rsidR="00F44F91" w:rsidRPr="00F44F91">
        <w:rPr>
          <w:lang w:val="es-ES"/>
        </w:rPr>
        <w:t>plantea (…)</w:t>
      </w:r>
    </w:p>
    <w:p w:rsidR="00F44F91" w:rsidRPr="00BA484B" w:rsidRDefault="00F642B3" w:rsidP="00BA484B">
      <w:pPr>
        <w:ind w:left="2268"/>
        <w:jc w:val="both"/>
        <w:outlineLvl w:val="0"/>
        <w:rPr>
          <w:sz w:val="20"/>
          <w:szCs w:val="20"/>
          <w:lang w:val="es-ES"/>
        </w:rPr>
      </w:pPr>
      <w:r w:rsidRPr="00BA484B">
        <w:rPr>
          <w:sz w:val="20"/>
          <w:szCs w:val="20"/>
          <w:lang w:val="es-ES"/>
        </w:rPr>
        <w:t xml:space="preserve">(…) </w:t>
      </w:r>
      <w:r w:rsidR="00F44F91" w:rsidRPr="00BA484B">
        <w:rPr>
          <w:sz w:val="20"/>
          <w:szCs w:val="20"/>
          <w:lang w:val="es-ES"/>
        </w:rPr>
        <w:t>es importante hacer crítica a la educación si se quiere que ésta no degenere en una manera de socializar efectivamente a los estudian</w:t>
      </w:r>
      <w:r w:rsidR="000D1D1F">
        <w:rPr>
          <w:sz w:val="20"/>
          <w:szCs w:val="20"/>
          <w:lang w:val="es-ES"/>
        </w:rPr>
        <w:t>tes en una sociedad tecnológica</w:t>
      </w:r>
      <w:r w:rsidR="00F44F91" w:rsidRPr="00BA484B">
        <w:rPr>
          <w:sz w:val="20"/>
          <w:szCs w:val="20"/>
          <w:lang w:val="es-ES"/>
        </w:rPr>
        <w:t xml:space="preserve"> y, al mismo tiempo, aniquilar la posibilidad de que desarrollen una actitud crítica hacia, justamente, esa misma sociedad.</w:t>
      </w:r>
    </w:p>
    <w:p w:rsidR="00CF0BA7" w:rsidRDefault="00CF0BA7" w:rsidP="0096006F">
      <w:pPr>
        <w:spacing w:line="360" w:lineRule="auto"/>
        <w:jc w:val="both"/>
        <w:outlineLvl w:val="0"/>
        <w:rPr>
          <w:b/>
          <w:lang w:val="es-ES"/>
        </w:rPr>
      </w:pPr>
    </w:p>
    <w:p w:rsidR="009D182D" w:rsidRDefault="004444E7" w:rsidP="00BA484B">
      <w:pPr>
        <w:spacing w:line="360" w:lineRule="auto"/>
        <w:ind w:firstLine="708"/>
        <w:jc w:val="both"/>
        <w:outlineLvl w:val="0"/>
        <w:rPr>
          <w:lang w:val="es-ES"/>
        </w:rPr>
      </w:pPr>
      <w:r>
        <w:rPr>
          <w:lang w:val="es-ES"/>
        </w:rPr>
        <w:t>La</w:t>
      </w:r>
      <w:r w:rsidR="00BA484B" w:rsidRPr="00BA484B">
        <w:rPr>
          <w:lang w:val="es-ES"/>
        </w:rPr>
        <w:t xml:space="preserve"> </w:t>
      </w:r>
      <w:proofErr w:type="spellStart"/>
      <w:r w:rsidR="009D182D">
        <w:rPr>
          <w:lang w:val="es-ES"/>
        </w:rPr>
        <w:t>etnomatemática</w:t>
      </w:r>
      <w:proofErr w:type="spellEnd"/>
      <w:r w:rsidR="009D182D">
        <w:rPr>
          <w:lang w:val="es-ES"/>
        </w:rPr>
        <w:t xml:space="preserve"> está en referencia a grupos sociales y culturales diferenciados, a las concepciones e ideas, conceptos (saberes) y a diversas formas de </w:t>
      </w:r>
      <w:r w:rsidR="00E4265A">
        <w:rPr>
          <w:lang w:val="es-ES"/>
        </w:rPr>
        <w:t>prácticas socioculturales</w:t>
      </w:r>
      <w:r w:rsidR="009D182D">
        <w:rPr>
          <w:lang w:val="es-ES"/>
        </w:rPr>
        <w:t xml:space="preserve">. </w:t>
      </w:r>
      <w:r w:rsidR="00E4265A">
        <w:rPr>
          <w:lang w:val="es-ES"/>
        </w:rPr>
        <w:t>En este contexto, “c</w:t>
      </w:r>
      <w:r w:rsidR="009D182D">
        <w:rPr>
          <w:lang w:val="es-ES"/>
        </w:rPr>
        <w:t xml:space="preserve">ada vez que los matemáticos tratan de abordar la </w:t>
      </w:r>
      <w:proofErr w:type="spellStart"/>
      <w:r w:rsidR="009D182D">
        <w:rPr>
          <w:lang w:val="es-ES"/>
        </w:rPr>
        <w:t>etnomatemática</w:t>
      </w:r>
      <w:proofErr w:type="spellEnd"/>
      <w:r w:rsidR="009D182D">
        <w:rPr>
          <w:lang w:val="es-ES"/>
        </w:rPr>
        <w:t>, manifiestan diferencias, obstáculos o simplezas para analizarlos y terminan aplicando sólo su óptica profesional y disciplinaria</w:t>
      </w:r>
      <w:r w:rsidR="00E4265A">
        <w:rPr>
          <w:lang w:val="es-ES"/>
        </w:rPr>
        <w:t>”</w:t>
      </w:r>
      <w:r w:rsidR="009D182D">
        <w:rPr>
          <w:lang w:val="es-ES"/>
        </w:rPr>
        <w:t xml:space="preserve"> (AR</w:t>
      </w:r>
      <w:r w:rsidR="007044D4">
        <w:rPr>
          <w:lang w:val="es-ES"/>
        </w:rPr>
        <w:t>AUJO</w:t>
      </w:r>
      <w:r w:rsidR="009D182D">
        <w:rPr>
          <w:lang w:val="es-ES"/>
        </w:rPr>
        <w:t>, 2008</w:t>
      </w:r>
      <w:r w:rsidR="00414134">
        <w:rPr>
          <w:lang w:val="es-ES"/>
        </w:rPr>
        <w:t>, p.</w:t>
      </w:r>
      <w:r w:rsidR="00E4265A">
        <w:rPr>
          <w:lang w:val="es-ES"/>
        </w:rPr>
        <w:t xml:space="preserve"> 71</w:t>
      </w:r>
      <w:r w:rsidR="009D182D">
        <w:rPr>
          <w:lang w:val="es-ES"/>
        </w:rPr>
        <w:t xml:space="preserve">). </w:t>
      </w:r>
      <w:r w:rsidR="00E4265A">
        <w:rPr>
          <w:lang w:val="es-ES"/>
        </w:rPr>
        <w:t xml:space="preserve">En esa perspectiva, la </w:t>
      </w:r>
      <w:proofErr w:type="spellStart"/>
      <w:r w:rsidR="00E4265A">
        <w:rPr>
          <w:lang w:val="es-ES"/>
        </w:rPr>
        <w:t>etnomatemática</w:t>
      </w:r>
      <w:proofErr w:type="spellEnd"/>
      <w:r w:rsidR="00E4265A">
        <w:rPr>
          <w:lang w:val="es-ES"/>
        </w:rPr>
        <w:t xml:space="preserve"> </w:t>
      </w:r>
      <w:r w:rsidR="00220416">
        <w:rPr>
          <w:lang w:val="es-ES"/>
        </w:rPr>
        <w:t xml:space="preserve">requiere de profesores que se despojen de su visión </w:t>
      </w:r>
      <w:proofErr w:type="spellStart"/>
      <w:r w:rsidR="00220416">
        <w:rPr>
          <w:lang w:val="es-ES"/>
        </w:rPr>
        <w:t>monocultural</w:t>
      </w:r>
      <w:proofErr w:type="spellEnd"/>
      <w:r w:rsidR="00220416">
        <w:rPr>
          <w:lang w:val="es-ES"/>
        </w:rPr>
        <w:t>, de sus prejuicios y del racismo, producto de su formación fundada en conocimientos ‘científicos’ institucionalizados en una sociedad hegemónica en su relación histórica con los pueblos originarios (</w:t>
      </w:r>
      <w:proofErr w:type="spellStart"/>
      <w:r w:rsidR="007044D4">
        <w:rPr>
          <w:lang w:val="es-ES"/>
        </w:rPr>
        <w:t>QUILAQUEO</w:t>
      </w:r>
      <w:proofErr w:type="spellEnd"/>
      <w:r w:rsidR="00976ECB">
        <w:rPr>
          <w:lang w:val="es-ES"/>
        </w:rPr>
        <w:t xml:space="preserve">; </w:t>
      </w:r>
      <w:proofErr w:type="spellStart"/>
      <w:r w:rsidR="00976ECB">
        <w:rPr>
          <w:lang w:val="es-ES"/>
        </w:rPr>
        <w:t>QUINTRIQUEO</w:t>
      </w:r>
      <w:proofErr w:type="spellEnd"/>
      <w:r w:rsidR="007044D4">
        <w:rPr>
          <w:lang w:val="es-ES"/>
        </w:rPr>
        <w:t xml:space="preserve">, </w:t>
      </w:r>
      <w:r w:rsidR="00220416">
        <w:rPr>
          <w:lang w:val="es-ES"/>
        </w:rPr>
        <w:t xml:space="preserve">2008). La finalidad es considerar el </w:t>
      </w:r>
      <w:r w:rsidR="00E4265A">
        <w:rPr>
          <w:lang w:val="es-ES"/>
        </w:rPr>
        <w:t>contexto sociocultural de los estudiantes</w:t>
      </w:r>
      <w:r w:rsidR="009D182D">
        <w:rPr>
          <w:lang w:val="es-ES"/>
        </w:rPr>
        <w:t>,</w:t>
      </w:r>
      <w:r w:rsidR="00E4265A">
        <w:rPr>
          <w:lang w:val="es-ES"/>
        </w:rPr>
        <w:t xml:space="preserve"> porque la matemática constituye una forma de pensamiento </w:t>
      </w:r>
      <w:r w:rsidR="00E4265A">
        <w:rPr>
          <w:lang w:val="es-ES"/>
        </w:rPr>
        <w:lastRenderedPageBreak/>
        <w:t xml:space="preserve">que se preserva en la identidad y se expresa en tres niveles de significación: 1) como visión de mundo, cosmovisión sobre el mundo físico, sobre el entorno natural y social; 2) cosmogonía, donde se explica los orígenes y poderes espirituales que permiten interpretar las concepciones sobre los elementos objetivos y subjetivos; y 3) la cosmología, que expresa los conceptos de orden, número, ritmo, lógica y percepciones del tiempo y del espacio </w:t>
      </w:r>
      <w:r w:rsidR="007044D4">
        <w:rPr>
          <w:lang w:val="es-ES"/>
        </w:rPr>
        <w:t>(ARAUJO</w:t>
      </w:r>
      <w:r w:rsidR="00E4265A">
        <w:rPr>
          <w:lang w:val="es-ES"/>
        </w:rPr>
        <w:t>, 2008).</w:t>
      </w:r>
      <w:r w:rsidR="009D182D">
        <w:rPr>
          <w:lang w:val="es-ES"/>
        </w:rPr>
        <w:t xml:space="preserve"> </w:t>
      </w:r>
    </w:p>
    <w:p w:rsidR="00CF0BA7" w:rsidRDefault="00220416" w:rsidP="00BA484B">
      <w:pPr>
        <w:spacing w:line="360" w:lineRule="auto"/>
        <w:ind w:firstLine="708"/>
        <w:jc w:val="both"/>
        <w:outlineLvl w:val="0"/>
        <w:rPr>
          <w:lang w:val="es-ES"/>
        </w:rPr>
      </w:pPr>
      <w:r>
        <w:rPr>
          <w:lang w:val="es-ES"/>
        </w:rPr>
        <w:t>En nuestro estudio, l</w:t>
      </w:r>
      <w:r w:rsidR="009D182D">
        <w:rPr>
          <w:lang w:val="es-ES"/>
        </w:rPr>
        <w:t xml:space="preserve">a  </w:t>
      </w:r>
      <w:proofErr w:type="spellStart"/>
      <w:r w:rsidR="00BA484B" w:rsidRPr="00BA484B">
        <w:rPr>
          <w:lang w:val="es-ES"/>
        </w:rPr>
        <w:t>etnomatemática</w:t>
      </w:r>
      <w:proofErr w:type="spellEnd"/>
      <w:r w:rsidR="00BA484B" w:rsidRPr="00BA484B">
        <w:rPr>
          <w:lang w:val="es-ES"/>
        </w:rPr>
        <w:t xml:space="preserve"> nos </w:t>
      </w:r>
      <w:r w:rsidR="000D1D1F">
        <w:rPr>
          <w:lang w:val="es-ES"/>
        </w:rPr>
        <w:t>ha permitido</w:t>
      </w:r>
      <w:r w:rsidR="00BA484B" w:rsidRPr="00BA484B">
        <w:rPr>
          <w:lang w:val="es-ES"/>
        </w:rPr>
        <w:t xml:space="preserve"> mirar las cuestiones sociales y culturales en el conocimiento matemático del pueblo mapuche</w:t>
      </w:r>
      <w:bookmarkStart w:id="2" w:name="_GoBack"/>
      <w:bookmarkEnd w:id="2"/>
      <w:r w:rsidR="00BA484B" w:rsidRPr="00BA484B">
        <w:rPr>
          <w:lang w:val="es-ES"/>
        </w:rPr>
        <w:t>, mientras que la matemática crítica nos permite fundamentar los aspectos sociales y políticos. Visiones que permiten desarrollar una “alternativa” de educación matemática que exprese la conciencia social y la responsabilidad política (</w:t>
      </w:r>
      <w:r w:rsidR="00754F73" w:rsidRPr="00BA484B">
        <w:rPr>
          <w:lang w:val="es-ES"/>
        </w:rPr>
        <w:t>VITHAL</w:t>
      </w:r>
      <w:r w:rsidR="00754F73">
        <w:rPr>
          <w:lang w:val="es-ES"/>
        </w:rPr>
        <w:t>;</w:t>
      </w:r>
      <w:r w:rsidR="00754F73" w:rsidRPr="00BA484B">
        <w:rPr>
          <w:lang w:val="es-ES"/>
        </w:rPr>
        <w:t xml:space="preserve"> SKOVSMOSE</w:t>
      </w:r>
      <w:r w:rsidR="00BA484B" w:rsidRPr="00BA484B">
        <w:rPr>
          <w:lang w:val="es-ES"/>
        </w:rPr>
        <w:t>, 1997)</w:t>
      </w:r>
      <w:r w:rsidR="005A760A">
        <w:rPr>
          <w:lang w:val="es-ES"/>
        </w:rPr>
        <w:t xml:space="preserve"> de la educación matemát</w:t>
      </w:r>
      <w:r w:rsidR="000D1D1F">
        <w:rPr>
          <w:lang w:val="es-ES"/>
        </w:rPr>
        <w:t>ica en los primeros niveles de la educación obligatoria</w:t>
      </w:r>
      <w:r w:rsidR="00BA484B">
        <w:rPr>
          <w:lang w:val="es-ES"/>
        </w:rPr>
        <w:t xml:space="preserve">. </w:t>
      </w:r>
      <w:r w:rsidR="00EE2070">
        <w:rPr>
          <w:lang w:val="es-ES"/>
        </w:rPr>
        <w:t>Esta</w:t>
      </w:r>
      <w:r w:rsidR="00BA484B" w:rsidRPr="00BA484B">
        <w:rPr>
          <w:lang w:val="es-ES"/>
        </w:rPr>
        <w:t xml:space="preserve"> visión socio-crítica de la educación matemática </w:t>
      </w:r>
      <w:r w:rsidR="00EE2070">
        <w:rPr>
          <w:lang w:val="es-ES"/>
        </w:rPr>
        <w:t>permite</w:t>
      </w:r>
      <w:r w:rsidR="00EE2070" w:rsidRPr="00BA484B">
        <w:rPr>
          <w:lang w:val="es-ES"/>
        </w:rPr>
        <w:t xml:space="preserve"> </w:t>
      </w:r>
      <w:r w:rsidR="00BA484B" w:rsidRPr="00BA484B">
        <w:rPr>
          <w:lang w:val="es-ES"/>
        </w:rPr>
        <w:t>no desraizar al aprendiz de su cultura para pertenecer a otra mediante la adquisición de un nuevo conocimiento matemático</w:t>
      </w:r>
      <w:r w:rsidR="007374CB">
        <w:rPr>
          <w:lang w:val="es-ES"/>
        </w:rPr>
        <w:t>,</w:t>
      </w:r>
      <w:r w:rsidR="00BA484B" w:rsidRPr="00BA484B">
        <w:rPr>
          <w:lang w:val="es-ES"/>
        </w:rPr>
        <w:t xml:space="preserve"> como </w:t>
      </w:r>
      <w:r w:rsidR="00EE2070">
        <w:rPr>
          <w:lang w:val="es-ES"/>
        </w:rPr>
        <w:t>lo ha reportado</w:t>
      </w:r>
      <w:r w:rsidR="00BA484B" w:rsidRPr="00BA484B">
        <w:rPr>
          <w:lang w:val="es-ES"/>
        </w:rPr>
        <w:t xml:space="preserve"> </w:t>
      </w:r>
      <w:proofErr w:type="spellStart"/>
      <w:r w:rsidR="00414134" w:rsidRPr="00BA484B">
        <w:rPr>
          <w:lang w:val="es-ES"/>
        </w:rPr>
        <w:t>R</w:t>
      </w:r>
      <w:r w:rsidR="00414134">
        <w:rPr>
          <w:lang w:val="es-ES"/>
        </w:rPr>
        <w:t>other</w:t>
      </w:r>
      <w:proofErr w:type="spellEnd"/>
      <w:r w:rsidR="00414134" w:rsidRPr="00BA484B">
        <w:rPr>
          <w:lang w:val="es-ES"/>
        </w:rPr>
        <w:t xml:space="preserve"> </w:t>
      </w:r>
      <w:r w:rsidR="00BA484B" w:rsidRPr="00BA484B">
        <w:rPr>
          <w:lang w:val="es-ES"/>
        </w:rPr>
        <w:t>(2005)</w:t>
      </w:r>
      <w:r w:rsidR="00EE2070">
        <w:rPr>
          <w:lang w:val="es-ES"/>
        </w:rPr>
        <w:t xml:space="preserve"> en su estudio</w:t>
      </w:r>
      <w:r w:rsidR="00BA484B" w:rsidRPr="00BA484B">
        <w:rPr>
          <w:lang w:val="es-ES"/>
        </w:rPr>
        <w:t>.</w:t>
      </w:r>
      <w:r w:rsidR="00CE57F3">
        <w:rPr>
          <w:lang w:val="es-ES"/>
        </w:rPr>
        <w:t xml:space="preserve"> </w:t>
      </w:r>
      <w:r w:rsidR="009C1A93">
        <w:rPr>
          <w:lang w:val="es-ES"/>
        </w:rPr>
        <w:t>A sí mismo</w:t>
      </w:r>
      <w:r w:rsidR="00EE2070">
        <w:rPr>
          <w:lang w:val="es-ES"/>
        </w:rPr>
        <w:t xml:space="preserve">, </w:t>
      </w:r>
      <w:r w:rsidR="00CE57F3">
        <w:rPr>
          <w:lang w:val="es-ES"/>
        </w:rPr>
        <w:t>terminar con la exclusión que genera la educación matemática</w:t>
      </w:r>
      <w:r w:rsidR="00EE2070">
        <w:rPr>
          <w:lang w:val="es-ES"/>
        </w:rPr>
        <w:t xml:space="preserve"> y</w:t>
      </w:r>
      <w:r w:rsidR="00CE57F3">
        <w:rPr>
          <w:lang w:val="es-ES"/>
        </w:rPr>
        <w:t xml:space="preserve"> permit</w:t>
      </w:r>
      <w:r w:rsidR="009C1A93">
        <w:rPr>
          <w:lang w:val="es-ES"/>
        </w:rPr>
        <w:t>ir</w:t>
      </w:r>
      <w:r w:rsidR="00CE57F3">
        <w:rPr>
          <w:lang w:val="es-ES"/>
        </w:rPr>
        <w:t xml:space="preserve"> </w:t>
      </w:r>
      <w:r w:rsidR="002B6A91">
        <w:rPr>
          <w:lang w:val="es-ES"/>
        </w:rPr>
        <w:t xml:space="preserve">que todos puedan </w:t>
      </w:r>
      <w:r w:rsidR="00CE57F3">
        <w:rPr>
          <w:lang w:val="es-ES"/>
        </w:rPr>
        <w:t>acceder</w:t>
      </w:r>
      <w:r w:rsidR="002B6A91">
        <w:rPr>
          <w:lang w:val="es-ES"/>
        </w:rPr>
        <w:t xml:space="preserve"> al aprendizaje de las matemáticas</w:t>
      </w:r>
      <w:r w:rsidR="00EE2070">
        <w:rPr>
          <w:lang w:val="es-ES"/>
        </w:rPr>
        <w:t xml:space="preserve"> </w:t>
      </w:r>
      <w:r w:rsidR="009C1A93">
        <w:rPr>
          <w:lang w:val="es-ES"/>
        </w:rPr>
        <w:t>(</w:t>
      </w:r>
      <w:r w:rsidR="00EE2070">
        <w:rPr>
          <w:lang w:val="es-ES"/>
        </w:rPr>
        <w:t>S</w:t>
      </w:r>
      <w:r w:rsidR="009C1A93">
        <w:rPr>
          <w:lang w:val="es-ES"/>
        </w:rPr>
        <w:t xml:space="preserve">KOVSMOSE, </w:t>
      </w:r>
      <w:r w:rsidR="00EE2070">
        <w:rPr>
          <w:lang w:val="es-ES"/>
        </w:rPr>
        <w:t>2012)</w:t>
      </w:r>
      <w:r w:rsidR="002B6A91">
        <w:rPr>
          <w:lang w:val="es-ES"/>
        </w:rPr>
        <w:t xml:space="preserve">. </w:t>
      </w:r>
      <w:r w:rsidR="00EE2070">
        <w:rPr>
          <w:lang w:val="es-ES"/>
        </w:rPr>
        <w:t>En otras palabras, disminuir</w:t>
      </w:r>
      <w:r w:rsidR="000528B3">
        <w:rPr>
          <w:lang w:val="es-ES"/>
        </w:rPr>
        <w:t xml:space="preserve"> </w:t>
      </w:r>
      <w:r w:rsidR="002B6A91">
        <w:rPr>
          <w:lang w:val="es-ES"/>
        </w:rPr>
        <w:t xml:space="preserve">las relaciones de poder que se establecen </w:t>
      </w:r>
      <w:r w:rsidR="00EE2070">
        <w:rPr>
          <w:lang w:val="es-ES"/>
        </w:rPr>
        <w:t xml:space="preserve">entre individuos, sociedades y culturas </w:t>
      </w:r>
      <w:r w:rsidR="002B6A91">
        <w:rPr>
          <w:lang w:val="es-ES"/>
        </w:rPr>
        <w:t xml:space="preserve">a través del conocimiento </w:t>
      </w:r>
      <w:r w:rsidR="0094667D">
        <w:rPr>
          <w:lang w:val="es-ES"/>
        </w:rPr>
        <w:t xml:space="preserve">y desconocimiento </w:t>
      </w:r>
      <w:r w:rsidR="002B6A91">
        <w:rPr>
          <w:lang w:val="es-ES"/>
        </w:rPr>
        <w:t>matemático</w:t>
      </w:r>
      <w:r w:rsidR="000528B3">
        <w:rPr>
          <w:lang w:val="es-ES"/>
        </w:rPr>
        <w:t>.</w:t>
      </w:r>
    </w:p>
    <w:p w:rsidR="00072FCB" w:rsidRDefault="00414134" w:rsidP="00BA484B">
      <w:pPr>
        <w:spacing w:line="360" w:lineRule="auto"/>
        <w:ind w:firstLine="708"/>
        <w:jc w:val="both"/>
        <w:outlineLvl w:val="0"/>
        <w:rPr>
          <w:lang w:val="es-ES"/>
        </w:rPr>
      </w:pPr>
      <w:proofErr w:type="spellStart"/>
      <w:r w:rsidRPr="00072FCB">
        <w:rPr>
          <w:lang w:val="es-ES"/>
        </w:rPr>
        <w:t>S</w:t>
      </w:r>
      <w:r>
        <w:rPr>
          <w:lang w:val="es-ES"/>
        </w:rPr>
        <w:t>kovsmose</w:t>
      </w:r>
      <w:proofErr w:type="spellEnd"/>
      <w:r w:rsidRPr="00072FCB">
        <w:rPr>
          <w:lang w:val="es-ES"/>
        </w:rPr>
        <w:t xml:space="preserve"> </w:t>
      </w:r>
      <w:r w:rsidR="00072FCB" w:rsidRPr="00072FCB">
        <w:rPr>
          <w:lang w:val="es-ES"/>
        </w:rPr>
        <w:t xml:space="preserve">(2012), nos plantea una visión interesante de “obstáculo” de aprendizaje, desde la matemática crítica, que se entrecruza con la visión de la etnomatemática, en cuanto a la “exclusión” que provoca un modelo de currículo </w:t>
      </w:r>
      <w:proofErr w:type="spellStart"/>
      <w:r w:rsidR="00072FCB" w:rsidRPr="00072FCB">
        <w:rPr>
          <w:lang w:val="es-ES"/>
        </w:rPr>
        <w:t>monocultural</w:t>
      </w:r>
      <w:proofErr w:type="spellEnd"/>
      <w:r w:rsidR="00072FCB" w:rsidRPr="00072FCB">
        <w:rPr>
          <w:lang w:val="es-ES"/>
        </w:rPr>
        <w:t xml:space="preserve"> </w:t>
      </w:r>
      <w:r w:rsidR="00220416">
        <w:rPr>
          <w:lang w:val="es-ES"/>
        </w:rPr>
        <w:t>y</w:t>
      </w:r>
      <w:r w:rsidR="00220416" w:rsidRPr="00072FCB">
        <w:rPr>
          <w:lang w:val="es-ES"/>
        </w:rPr>
        <w:t xml:space="preserve"> </w:t>
      </w:r>
      <w:r w:rsidR="00072FCB" w:rsidRPr="00072FCB">
        <w:rPr>
          <w:lang w:val="es-ES"/>
        </w:rPr>
        <w:t xml:space="preserve">universal. Plantea que la noción clásica de obstáculo, podría ser un disfraz de exclusión. </w:t>
      </w:r>
      <w:proofErr w:type="spellStart"/>
      <w:r w:rsidR="00AE04F1" w:rsidRPr="00072FCB">
        <w:rPr>
          <w:lang w:val="es-ES"/>
        </w:rPr>
        <w:t>S</w:t>
      </w:r>
      <w:r w:rsidR="00AE04F1">
        <w:rPr>
          <w:lang w:val="es-ES"/>
        </w:rPr>
        <w:t>kovsmose</w:t>
      </w:r>
      <w:proofErr w:type="spellEnd"/>
      <w:r w:rsidR="00072FCB" w:rsidRPr="00072FCB">
        <w:rPr>
          <w:lang w:val="es-ES"/>
        </w:rPr>
        <w:t xml:space="preserve">, para ilustrar su postulado de </w:t>
      </w:r>
      <w:r w:rsidR="00273E68">
        <w:rPr>
          <w:lang w:val="es-ES"/>
        </w:rPr>
        <w:t>‘</w:t>
      </w:r>
      <w:r w:rsidR="00072FCB" w:rsidRPr="00072FCB">
        <w:rPr>
          <w:lang w:val="es-ES"/>
        </w:rPr>
        <w:t>política de obstáculo de aprendizaje</w:t>
      </w:r>
      <w:r w:rsidR="00273E68">
        <w:rPr>
          <w:lang w:val="es-ES"/>
        </w:rPr>
        <w:t>’</w:t>
      </w:r>
      <w:r w:rsidR="00072FCB" w:rsidRPr="00072FCB">
        <w:rPr>
          <w:lang w:val="es-ES"/>
        </w:rPr>
        <w:t xml:space="preserve"> nos narra su investigación sobre los obstáculos de los niños negros en el pasado apartheid de Sudáfrica, concluyendo que los investigadores de la época interpretaron que los problemas de aprendizaje de los niños negros venían con ellos a la escuela, lo que no pasaba con los niños blancos. Es decir</w:t>
      </w:r>
      <w:r w:rsidR="0060392B">
        <w:rPr>
          <w:lang w:val="es-ES"/>
        </w:rPr>
        <w:t>,</w:t>
      </w:r>
      <w:r w:rsidR="00072FCB" w:rsidRPr="00072FCB">
        <w:rPr>
          <w:lang w:val="es-ES"/>
        </w:rPr>
        <w:t xml:space="preserve"> se instaló la política de establecer </w:t>
      </w:r>
      <w:r w:rsidR="00695380">
        <w:rPr>
          <w:lang w:val="es-ES"/>
        </w:rPr>
        <w:t>anticipadamente</w:t>
      </w:r>
      <w:r w:rsidR="00072FCB" w:rsidRPr="00072FCB">
        <w:rPr>
          <w:lang w:val="es-ES"/>
        </w:rPr>
        <w:t xml:space="preserve"> los obstáculos de aprendizaje de los niños negros</w:t>
      </w:r>
      <w:r w:rsidR="00695380">
        <w:rPr>
          <w:lang w:val="es-ES"/>
        </w:rPr>
        <w:t xml:space="preserve"> y</w:t>
      </w:r>
      <w:r w:rsidR="00072FCB" w:rsidRPr="00072FCB">
        <w:rPr>
          <w:lang w:val="es-ES"/>
        </w:rPr>
        <w:t xml:space="preserve"> la escuela les podía compensar tales deficiencias culturales</w:t>
      </w:r>
      <w:r w:rsidR="00AE04F1">
        <w:rPr>
          <w:lang w:val="es-ES"/>
        </w:rPr>
        <w:t xml:space="preserve"> (</w:t>
      </w:r>
      <w:proofErr w:type="spellStart"/>
      <w:r w:rsidR="00AE04F1">
        <w:rPr>
          <w:lang w:val="es-ES"/>
        </w:rPr>
        <w:t>SKOVSMOSE</w:t>
      </w:r>
      <w:proofErr w:type="spellEnd"/>
      <w:r w:rsidR="00AE04F1">
        <w:rPr>
          <w:lang w:val="es-ES"/>
        </w:rPr>
        <w:t>, 2012, p. 135)</w:t>
      </w:r>
      <w:r w:rsidR="00072FCB" w:rsidRPr="00072FCB">
        <w:rPr>
          <w:lang w:val="es-ES"/>
        </w:rPr>
        <w:t xml:space="preserve">. El no considerar la cultura de origen de </w:t>
      </w:r>
      <w:r w:rsidR="002A1F96">
        <w:rPr>
          <w:lang w:val="es-ES"/>
        </w:rPr>
        <w:t>los</w:t>
      </w:r>
      <w:r w:rsidR="002A1F96" w:rsidRPr="00072FCB">
        <w:rPr>
          <w:lang w:val="es-ES"/>
        </w:rPr>
        <w:t xml:space="preserve"> </w:t>
      </w:r>
      <w:r w:rsidR="00072FCB" w:rsidRPr="00072FCB">
        <w:rPr>
          <w:lang w:val="es-ES"/>
        </w:rPr>
        <w:t xml:space="preserve">estudiantes al ingresar a la educación </w:t>
      </w:r>
      <w:r w:rsidR="00273E68">
        <w:rPr>
          <w:lang w:val="es-ES"/>
        </w:rPr>
        <w:t>‘</w:t>
      </w:r>
      <w:r w:rsidR="00072FCB" w:rsidRPr="00072FCB">
        <w:rPr>
          <w:lang w:val="es-ES"/>
        </w:rPr>
        <w:t>formal</w:t>
      </w:r>
      <w:r w:rsidR="00273E68">
        <w:rPr>
          <w:lang w:val="es-ES"/>
        </w:rPr>
        <w:t>’</w:t>
      </w:r>
      <w:r w:rsidR="00072FCB" w:rsidRPr="00072FCB">
        <w:rPr>
          <w:lang w:val="es-ES"/>
        </w:rPr>
        <w:t xml:space="preserve">, puede ser asumido cómo una </w:t>
      </w:r>
      <w:r w:rsidR="00273E68">
        <w:rPr>
          <w:lang w:val="es-ES"/>
        </w:rPr>
        <w:t>‘</w:t>
      </w:r>
      <w:r w:rsidR="00072FCB" w:rsidRPr="00072FCB">
        <w:rPr>
          <w:lang w:val="es-ES"/>
        </w:rPr>
        <w:t>políti</w:t>
      </w:r>
      <w:r w:rsidR="005A760A">
        <w:rPr>
          <w:lang w:val="es-ES"/>
        </w:rPr>
        <w:t>ca de obstáculo de aprendizaje</w:t>
      </w:r>
      <w:r w:rsidR="00273E68">
        <w:rPr>
          <w:lang w:val="es-ES"/>
        </w:rPr>
        <w:t>’</w:t>
      </w:r>
      <w:r w:rsidR="005A760A">
        <w:rPr>
          <w:lang w:val="es-ES"/>
        </w:rPr>
        <w:t>.</w:t>
      </w:r>
      <w:r w:rsidR="00695380">
        <w:rPr>
          <w:lang w:val="es-ES"/>
        </w:rPr>
        <w:t xml:space="preserve"> Este planteamiento de </w:t>
      </w:r>
      <w:proofErr w:type="spellStart"/>
      <w:r w:rsidR="00695380">
        <w:rPr>
          <w:lang w:val="es-ES"/>
        </w:rPr>
        <w:t>Skovsmose</w:t>
      </w:r>
      <w:proofErr w:type="spellEnd"/>
      <w:r w:rsidR="00695380">
        <w:rPr>
          <w:lang w:val="es-ES"/>
        </w:rPr>
        <w:t xml:space="preserve"> ha dejado en evidencia que e</w:t>
      </w:r>
      <w:r w:rsidR="005A760A">
        <w:rPr>
          <w:lang w:val="es-ES"/>
        </w:rPr>
        <w:t>sta noción de obstáculo</w:t>
      </w:r>
      <w:r w:rsidR="00072FCB" w:rsidRPr="00072FCB">
        <w:rPr>
          <w:lang w:val="es-ES"/>
        </w:rPr>
        <w:t xml:space="preserve"> puede sepultar </w:t>
      </w:r>
      <w:r w:rsidR="005A760A">
        <w:rPr>
          <w:lang w:val="es-ES"/>
        </w:rPr>
        <w:t>el</w:t>
      </w:r>
      <w:r w:rsidR="00072FCB" w:rsidRPr="00072FCB">
        <w:rPr>
          <w:lang w:val="es-ES"/>
        </w:rPr>
        <w:t xml:space="preserve"> porvenir</w:t>
      </w:r>
      <w:r w:rsidR="00695380">
        <w:rPr>
          <w:rStyle w:val="Refdenotaalpie"/>
          <w:lang w:val="es-ES"/>
        </w:rPr>
        <w:footnoteReference w:id="5"/>
      </w:r>
      <w:r w:rsidR="005A760A">
        <w:rPr>
          <w:lang w:val="es-ES"/>
        </w:rPr>
        <w:t xml:space="preserve"> del estudiante </w:t>
      </w:r>
      <w:r w:rsidR="00072FCB" w:rsidRPr="00072FCB">
        <w:rPr>
          <w:lang w:val="es-ES"/>
        </w:rPr>
        <w:t xml:space="preserve">y </w:t>
      </w:r>
      <w:r w:rsidR="00AD4A84" w:rsidRPr="00AD4A84">
        <w:rPr>
          <w:i/>
          <w:lang w:val="es-ES"/>
        </w:rPr>
        <w:t>arruinar</w:t>
      </w:r>
      <w:r w:rsidR="00072FCB" w:rsidRPr="00072FCB">
        <w:rPr>
          <w:lang w:val="es-ES"/>
        </w:rPr>
        <w:t xml:space="preserve"> el porvenir de un grupo de niños es un acto sociopolítico (</w:t>
      </w:r>
      <w:r w:rsidR="00754F73" w:rsidRPr="00072FCB">
        <w:rPr>
          <w:lang w:val="es-ES"/>
        </w:rPr>
        <w:t>SKOVSMOSE</w:t>
      </w:r>
      <w:r w:rsidR="00072FCB" w:rsidRPr="00072FCB">
        <w:rPr>
          <w:lang w:val="es-ES"/>
        </w:rPr>
        <w:t>, 2012).</w:t>
      </w:r>
    </w:p>
    <w:p w:rsidR="00072FCB" w:rsidRDefault="00AE04F1" w:rsidP="00072FCB">
      <w:pPr>
        <w:spacing w:line="360" w:lineRule="auto"/>
        <w:ind w:firstLine="708"/>
        <w:jc w:val="both"/>
        <w:outlineLvl w:val="0"/>
        <w:rPr>
          <w:lang w:val="es-ES"/>
        </w:rPr>
      </w:pPr>
      <w:proofErr w:type="spellStart"/>
      <w:r>
        <w:rPr>
          <w:lang w:val="es-ES"/>
        </w:rPr>
        <w:lastRenderedPageBreak/>
        <w:t>Vithal</w:t>
      </w:r>
      <w:proofErr w:type="spellEnd"/>
      <w:r>
        <w:rPr>
          <w:lang w:val="es-ES"/>
        </w:rPr>
        <w:t xml:space="preserve"> y </w:t>
      </w:r>
      <w:proofErr w:type="spellStart"/>
      <w:r>
        <w:rPr>
          <w:lang w:val="es-ES"/>
        </w:rPr>
        <w:t>Skovsmose</w:t>
      </w:r>
      <w:proofErr w:type="spellEnd"/>
      <w:r w:rsidR="00CF1DB8" w:rsidRPr="00072FCB">
        <w:rPr>
          <w:lang w:val="es-ES"/>
        </w:rPr>
        <w:t xml:space="preserve"> </w:t>
      </w:r>
      <w:r w:rsidR="00072FCB" w:rsidRPr="00072FCB">
        <w:rPr>
          <w:lang w:val="es-ES"/>
        </w:rPr>
        <w:t>(1997) describen cuatro facetas o campos de estudio de la etnomatemática:</w:t>
      </w:r>
      <w:r w:rsidR="00955589">
        <w:rPr>
          <w:lang w:val="es-ES"/>
        </w:rPr>
        <w:t xml:space="preserve"> </w:t>
      </w:r>
      <w:r w:rsidR="00955589" w:rsidRPr="00955589">
        <w:rPr>
          <w:lang w:val="es-ES"/>
        </w:rPr>
        <w:t xml:space="preserve">Historia de la matemática, Antropología cultural matemática, Matemáticas en la vida cotidiana y Relaciones entre etnomatemática y educación matemática. En </w:t>
      </w:r>
      <w:r>
        <w:rPr>
          <w:lang w:val="es-ES"/>
        </w:rPr>
        <w:t xml:space="preserve">Salas </w:t>
      </w:r>
      <w:r w:rsidR="00B636E3">
        <w:rPr>
          <w:lang w:val="es-ES"/>
        </w:rPr>
        <w:t>et al</w:t>
      </w:r>
      <w:r w:rsidR="00153DB9">
        <w:rPr>
          <w:lang w:val="es-ES"/>
        </w:rPr>
        <w:t xml:space="preserve">., </w:t>
      </w:r>
      <w:r w:rsidR="00273E68">
        <w:rPr>
          <w:lang w:val="es-ES"/>
        </w:rPr>
        <w:t>(</w:t>
      </w:r>
      <w:r w:rsidR="00153DB9">
        <w:rPr>
          <w:lang w:val="es-ES"/>
        </w:rPr>
        <w:t>201</w:t>
      </w:r>
      <w:r w:rsidR="00770A0D">
        <w:rPr>
          <w:lang w:val="es-ES"/>
        </w:rPr>
        <w:t>5</w:t>
      </w:r>
      <w:r w:rsidR="00273E68">
        <w:rPr>
          <w:lang w:val="es-ES"/>
        </w:rPr>
        <w:t>)</w:t>
      </w:r>
      <w:r w:rsidR="00153DB9">
        <w:rPr>
          <w:lang w:val="es-ES"/>
        </w:rPr>
        <w:t xml:space="preserve"> hemos reportado </w:t>
      </w:r>
      <w:r w:rsidR="00955589" w:rsidRPr="00955589">
        <w:rPr>
          <w:lang w:val="es-ES"/>
        </w:rPr>
        <w:t xml:space="preserve">dos de estas facetas: la antropología cultural matemática, explorando la existencia y características de la aritmética mapuche y cómo es utilizada en la EIB; y las relaciones entre la etnomatemática mapuche y la matemática escolar, describiendo y analizando las regularidades e irregularidades morfosintácticas y morfo-matemáticas de la numeración oral en </w:t>
      </w:r>
      <w:r w:rsidR="000E1F7D">
        <w:rPr>
          <w:lang w:val="es-ES"/>
        </w:rPr>
        <w:t>español</w:t>
      </w:r>
      <w:r w:rsidR="000E1F7D" w:rsidRPr="00955589">
        <w:rPr>
          <w:lang w:val="es-ES"/>
        </w:rPr>
        <w:t xml:space="preserve"> </w:t>
      </w:r>
      <w:r w:rsidR="00955589" w:rsidRPr="00955589">
        <w:rPr>
          <w:lang w:val="es-ES"/>
        </w:rPr>
        <w:t xml:space="preserve">y </w:t>
      </w:r>
      <w:proofErr w:type="spellStart"/>
      <w:r w:rsidR="00572D64" w:rsidRPr="00572D64">
        <w:rPr>
          <w:i/>
          <w:lang w:val="es-ES"/>
        </w:rPr>
        <w:t>mapunzugun</w:t>
      </w:r>
      <w:proofErr w:type="spellEnd"/>
      <w:r w:rsidR="00955589" w:rsidRPr="00955589">
        <w:rPr>
          <w:lang w:val="es-ES"/>
        </w:rPr>
        <w:t>.</w:t>
      </w:r>
      <w:r w:rsidR="00955589">
        <w:rPr>
          <w:lang w:val="es-ES"/>
        </w:rPr>
        <w:t xml:space="preserve"> </w:t>
      </w:r>
      <w:r w:rsidR="00072FCB" w:rsidRPr="00072FCB">
        <w:rPr>
          <w:lang w:val="es-ES"/>
        </w:rPr>
        <w:t>A partir de los cuatro puntos pr</w:t>
      </w:r>
      <w:r w:rsidR="000D1D1F">
        <w:rPr>
          <w:lang w:val="es-ES"/>
        </w:rPr>
        <w:t xml:space="preserve">opuestos por </w:t>
      </w:r>
      <w:proofErr w:type="spellStart"/>
      <w:r>
        <w:rPr>
          <w:lang w:val="es-ES"/>
        </w:rPr>
        <w:t>Vithal</w:t>
      </w:r>
      <w:proofErr w:type="spellEnd"/>
      <w:r>
        <w:rPr>
          <w:lang w:val="es-ES"/>
        </w:rPr>
        <w:t xml:space="preserve"> y</w:t>
      </w:r>
      <w:r w:rsidR="00273E68">
        <w:rPr>
          <w:lang w:val="es-ES"/>
        </w:rPr>
        <w:t xml:space="preserve"> </w:t>
      </w:r>
      <w:proofErr w:type="spellStart"/>
      <w:r>
        <w:rPr>
          <w:lang w:val="es-ES"/>
        </w:rPr>
        <w:t>Skovsmose</w:t>
      </w:r>
      <w:proofErr w:type="spellEnd"/>
      <w:r>
        <w:rPr>
          <w:lang w:val="es-ES"/>
        </w:rPr>
        <w:t>,</w:t>
      </w:r>
      <w:r w:rsidRPr="00072FCB">
        <w:rPr>
          <w:lang w:val="es-ES"/>
        </w:rPr>
        <w:t xml:space="preserve"> </w:t>
      </w:r>
      <w:r w:rsidR="00072FCB" w:rsidRPr="00072FCB">
        <w:rPr>
          <w:lang w:val="es-ES"/>
        </w:rPr>
        <w:t xml:space="preserve">y con el transcurso de </w:t>
      </w:r>
      <w:r w:rsidR="00955589">
        <w:rPr>
          <w:lang w:val="es-ES"/>
        </w:rPr>
        <w:t>nuestra</w:t>
      </w:r>
      <w:r w:rsidR="00955589" w:rsidRPr="00072FCB">
        <w:rPr>
          <w:lang w:val="es-ES"/>
        </w:rPr>
        <w:t xml:space="preserve"> </w:t>
      </w:r>
      <w:r w:rsidR="00072FCB" w:rsidRPr="00072FCB">
        <w:rPr>
          <w:lang w:val="es-ES"/>
        </w:rPr>
        <w:t xml:space="preserve">investigación, nos dimos cuenta que </w:t>
      </w:r>
      <w:r w:rsidR="000D1D1F">
        <w:rPr>
          <w:lang w:val="es-ES"/>
        </w:rPr>
        <w:t>es</w:t>
      </w:r>
      <w:r w:rsidR="00072FCB" w:rsidRPr="00072FCB">
        <w:rPr>
          <w:lang w:val="es-ES"/>
        </w:rPr>
        <w:t xml:space="preserve"> necesario incorporar un quinto campo de estudio</w:t>
      </w:r>
      <w:r w:rsidR="00955589">
        <w:rPr>
          <w:lang w:val="es-ES"/>
        </w:rPr>
        <w:t xml:space="preserve">: </w:t>
      </w:r>
      <w:r w:rsidR="00072FCB">
        <w:rPr>
          <w:lang w:val="es-ES"/>
        </w:rPr>
        <w:t>Articulación</w:t>
      </w:r>
      <w:r w:rsidR="00072FCB" w:rsidRPr="00072FCB">
        <w:rPr>
          <w:lang w:val="es-ES"/>
        </w:rPr>
        <w:t xml:space="preserve"> </w:t>
      </w:r>
      <w:r w:rsidR="000D15BE">
        <w:rPr>
          <w:lang w:val="es-ES"/>
        </w:rPr>
        <w:t>de</w:t>
      </w:r>
      <w:r w:rsidR="00072FCB" w:rsidRPr="00072FCB">
        <w:rPr>
          <w:lang w:val="es-ES"/>
        </w:rPr>
        <w:t xml:space="preserve"> la etnomatemática y la matemática escolar. </w:t>
      </w:r>
      <w:r w:rsidR="00955589">
        <w:rPr>
          <w:lang w:val="es-ES"/>
        </w:rPr>
        <w:t>Esto es, a</w:t>
      </w:r>
      <w:r w:rsidR="00072FCB" w:rsidRPr="00072FCB">
        <w:rPr>
          <w:lang w:val="es-ES"/>
        </w:rPr>
        <w:t xml:space="preserve">nalizar </w:t>
      </w:r>
      <w:r w:rsidR="00D3305F">
        <w:rPr>
          <w:lang w:val="es-ES"/>
        </w:rPr>
        <w:t xml:space="preserve">las relaciones entre </w:t>
      </w:r>
      <w:r w:rsidR="00B8438E">
        <w:rPr>
          <w:lang w:val="es-ES"/>
        </w:rPr>
        <w:t xml:space="preserve">la etnomatemática y la matemática escolar, </w:t>
      </w:r>
      <w:r w:rsidR="00C96557">
        <w:rPr>
          <w:lang w:val="es-ES"/>
        </w:rPr>
        <w:t>para</w:t>
      </w:r>
      <w:r w:rsidR="002A1F96">
        <w:rPr>
          <w:lang w:val="es-ES"/>
        </w:rPr>
        <w:t xml:space="preserve"> articula</w:t>
      </w:r>
      <w:r w:rsidR="00B8438E">
        <w:rPr>
          <w:lang w:val="es-ES"/>
        </w:rPr>
        <w:t>r estos conocimientos matemáticos de manera adecuada en un diseño didáctico que respete la lógica epistémica de cada conocimiento. Con ello, se potencia la integración de los grupos socioculturalmente excluidos</w:t>
      </w:r>
      <w:r w:rsidR="00153DB9">
        <w:rPr>
          <w:lang w:val="es-ES"/>
        </w:rPr>
        <w:t>,</w:t>
      </w:r>
      <w:r w:rsidR="00B8438E">
        <w:rPr>
          <w:lang w:val="es-ES"/>
        </w:rPr>
        <w:t xml:space="preserve"> a una sociedad informaci</w:t>
      </w:r>
      <w:r w:rsidR="00C96557">
        <w:rPr>
          <w:lang w:val="es-ES"/>
        </w:rPr>
        <w:t>onal</w:t>
      </w:r>
      <w:r w:rsidR="00153DB9">
        <w:rPr>
          <w:lang w:val="es-ES"/>
        </w:rPr>
        <w:t>,</w:t>
      </w:r>
      <w:r w:rsidR="00C96557">
        <w:rPr>
          <w:lang w:val="es-ES"/>
        </w:rPr>
        <w:t xml:space="preserve"> en condiciones de igualdad.</w:t>
      </w:r>
      <w:r w:rsidR="00B8438E">
        <w:rPr>
          <w:lang w:val="es-ES"/>
        </w:rPr>
        <w:t xml:space="preserve"> </w:t>
      </w:r>
      <w:r w:rsidR="00D3305F">
        <w:rPr>
          <w:lang w:val="es-ES"/>
        </w:rPr>
        <w:t xml:space="preserve"> </w:t>
      </w:r>
    </w:p>
    <w:p w:rsidR="00950E2A" w:rsidRPr="007F617D" w:rsidRDefault="00C96557" w:rsidP="00950E2A">
      <w:pPr>
        <w:spacing w:line="360" w:lineRule="auto"/>
        <w:ind w:firstLine="708"/>
        <w:jc w:val="both"/>
        <w:outlineLvl w:val="0"/>
        <w:rPr>
          <w:rFonts w:cs="AMLNEM+TimesNewRoman"/>
          <w:color w:val="000000"/>
        </w:rPr>
      </w:pPr>
      <w:r w:rsidRPr="007F617D">
        <w:rPr>
          <w:lang w:val="es-ES"/>
        </w:rPr>
        <w:t>En</w:t>
      </w:r>
      <w:r w:rsidR="00950E2A" w:rsidRPr="007F617D">
        <w:rPr>
          <w:lang w:val="es-ES"/>
        </w:rPr>
        <w:t xml:space="preserve"> </w:t>
      </w:r>
      <w:r w:rsidR="001E4D16" w:rsidRPr="007F617D">
        <w:rPr>
          <w:lang w:val="es-ES"/>
        </w:rPr>
        <w:t xml:space="preserve">nuestro caso, este quinto campo de estudio, nos </w:t>
      </w:r>
      <w:r w:rsidR="002E3A89" w:rsidRPr="007F617D">
        <w:rPr>
          <w:lang w:val="es-ES"/>
        </w:rPr>
        <w:t>conduce a la observación de</w:t>
      </w:r>
      <w:r w:rsidR="001E4D16" w:rsidRPr="00CF1DB8">
        <w:rPr>
          <w:lang w:val="es-ES"/>
        </w:rPr>
        <w:t xml:space="preserve"> </w:t>
      </w:r>
      <w:r w:rsidR="00153DB9" w:rsidRPr="00CF1DB8">
        <w:rPr>
          <w:lang w:val="es-ES"/>
        </w:rPr>
        <w:t xml:space="preserve">las prácticas matemáticas de estudiantes mapuches y visualizar </w:t>
      </w:r>
      <w:r w:rsidR="00AD4A84">
        <w:rPr>
          <w:lang w:val="es-ES"/>
        </w:rPr>
        <w:t xml:space="preserve">en ellas la existencia de la </w:t>
      </w:r>
      <w:r w:rsidR="00AD4A84">
        <w:rPr>
          <w:rFonts w:cs="AMLNEM+TimesNewRoman"/>
          <w:color w:val="000000"/>
        </w:rPr>
        <w:t xml:space="preserve">articulación propuesta por las orientaciones curriculares en matemáticas para contexto mapuche. Centramos la atención sobre los componentes semióticos y epistemológicos puestos en juego en dichas prácticas matemáticas, esto es, sobre la naturaleza y tipo de los objetos cuyos significados se ponen en juego. </w:t>
      </w:r>
      <w:r w:rsidR="00F62116">
        <w:rPr>
          <w:rFonts w:cs="AMLNEM+TimesNewRoman"/>
          <w:color w:val="000000"/>
        </w:rPr>
        <w:t xml:space="preserve">Para </w:t>
      </w:r>
      <w:proofErr w:type="spellStart"/>
      <w:r w:rsidR="00361AF9">
        <w:rPr>
          <w:rFonts w:cs="AMLNEM+TimesNewRoman"/>
          <w:color w:val="000000"/>
        </w:rPr>
        <w:t>Godino</w:t>
      </w:r>
      <w:proofErr w:type="spellEnd"/>
      <w:r w:rsidR="00361AF9">
        <w:rPr>
          <w:rFonts w:cs="AMLNEM+TimesNewRoman"/>
          <w:color w:val="000000"/>
        </w:rPr>
        <w:t xml:space="preserve"> y Batanero</w:t>
      </w:r>
      <w:r w:rsidR="00AD4A84" w:rsidRPr="00AD4A84">
        <w:rPr>
          <w:rFonts w:cs="AMLNEM+TimesNewRoman"/>
          <w:color w:val="000000"/>
        </w:rPr>
        <w:t xml:space="preserve"> (1994)</w:t>
      </w:r>
      <w:r w:rsidR="00361AF9">
        <w:rPr>
          <w:rFonts w:cs="AMLNEM+TimesNewRoman"/>
          <w:color w:val="000000"/>
        </w:rPr>
        <w:t>,</w:t>
      </w:r>
      <w:r w:rsidR="00AD4A84" w:rsidRPr="00AD4A84">
        <w:rPr>
          <w:rFonts w:cs="AMLNEM+TimesNewRoman"/>
          <w:color w:val="000000"/>
        </w:rPr>
        <w:t xml:space="preserve"> las prácticas matemáticas pueden ser idiosincrásicas de una persona (prácticas personales) o compartidas en el seno de una institución (prácticas institucionales). Estos autores consideran </w:t>
      </w:r>
      <w:r w:rsidR="00F62116">
        <w:rPr>
          <w:rFonts w:cs="AMLNEM+TimesNewRoman"/>
          <w:color w:val="000000"/>
        </w:rPr>
        <w:t>“</w:t>
      </w:r>
      <w:r w:rsidR="00AD4A84" w:rsidRPr="00AD4A84">
        <w:rPr>
          <w:rFonts w:cs="AMLNEM+TimesNewRoman"/>
          <w:color w:val="000000"/>
        </w:rPr>
        <w:t>práctica matemática a toda actuación o expresión (verbal, gráfica, simbólica, etc.) realizada por alguien para resolver problemas matemáticos, comunicar a otros la solución obtenida, validarla o generalizarla a otros contextos y problemas</w:t>
      </w:r>
      <w:r w:rsidR="00F62116">
        <w:rPr>
          <w:rFonts w:cs="AMLNEM+TimesNewRoman"/>
          <w:color w:val="000000"/>
        </w:rPr>
        <w:t>” (p. 334)</w:t>
      </w:r>
      <w:r w:rsidR="00AD4A84" w:rsidRPr="00AD4A84">
        <w:rPr>
          <w:rFonts w:cs="AMLNEM+TimesNewRoman"/>
          <w:color w:val="000000"/>
        </w:rPr>
        <w:t xml:space="preserve">. En este sentido los autores conciben a </w:t>
      </w:r>
      <w:r w:rsidR="005F659D">
        <w:rPr>
          <w:rFonts w:cs="AMLNEM+TimesNewRoman"/>
          <w:color w:val="000000"/>
        </w:rPr>
        <w:t>‘</w:t>
      </w:r>
      <w:r w:rsidR="00AD4A84" w:rsidRPr="00AD4A84">
        <w:rPr>
          <w:rFonts w:cs="AMLNEM+TimesNewRoman"/>
          <w:color w:val="000000"/>
        </w:rPr>
        <w:t>las instituciones</w:t>
      </w:r>
      <w:r w:rsidR="005F659D">
        <w:rPr>
          <w:rFonts w:cs="AMLNEM+TimesNewRoman"/>
          <w:color w:val="000000"/>
        </w:rPr>
        <w:t>’</w:t>
      </w:r>
      <w:r w:rsidR="00AD4A84" w:rsidRPr="00AD4A84">
        <w:rPr>
          <w:rFonts w:cs="AMLNEM+TimesNewRoman"/>
          <w:color w:val="000000"/>
        </w:rPr>
        <w:t xml:space="preserve"> como comunidades de prácticas, e incluyen en ellas a las culturas, grupos étnicos y contextos socioculturales. Nuestro estudio se ajusta a la visión de </w:t>
      </w:r>
      <w:proofErr w:type="spellStart"/>
      <w:r w:rsidR="005F659D">
        <w:rPr>
          <w:rFonts w:cs="AMLNEM+TimesNewRoman"/>
          <w:color w:val="000000"/>
        </w:rPr>
        <w:t>Godino</w:t>
      </w:r>
      <w:proofErr w:type="spellEnd"/>
      <w:r w:rsidR="005F659D">
        <w:rPr>
          <w:rFonts w:cs="AMLNEM+TimesNewRoman"/>
          <w:color w:val="000000"/>
        </w:rPr>
        <w:t xml:space="preserve"> y Batanero</w:t>
      </w:r>
      <w:r w:rsidR="00AD4A84" w:rsidRPr="00AD4A84">
        <w:rPr>
          <w:rFonts w:cs="AMLNEM+TimesNewRoman"/>
          <w:color w:val="000000"/>
        </w:rPr>
        <w:t>, ya que aborda el estudio de los sistemas de prácticas en el seno de la cultura del pueblo mapuche y por tanto asumimos, al igual que el Enfoque Ontosemiótico del Conocimiento y la Instrucción Matemáticos (</w:t>
      </w:r>
      <w:proofErr w:type="spellStart"/>
      <w:r w:rsidR="00AD4A84" w:rsidRPr="00AD4A84">
        <w:rPr>
          <w:rFonts w:cs="AMLNEM+TimesNewRoman"/>
          <w:color w:val="000000"/>
        </w:rPr>
        <w:t>EOS</w:t>
      </w:r>
      <w:proofErr w:type="spellEnd"/>
      <w:r w:rsidR="00AD4A84" w:rsidRPr="00AD4A84">
        <w:rPr>
          <w:rFonts w:cs="AMLNEM+TimesNewRoman"/>
          <w:color w:val="000000"/>
        </w:rPr>
        <w:t>) (</w:t>
      </w:r>
      <w:proofErr w:type="spellStart"/>
      <w:r w:rsidR="00AD4A84" w:rsidRPr="00AD4A84">
        <w:rPr>
          <w:rFonts w:cs="AMLNEM+TimesNewRoman"/>
          <w:color w:val="000000"/>
        </w:rPr>
        <w:t>GODINO</w:t>
      </w:r>
      <w:proofErr w:type="spellEnd"/>
      <w:r w:rsidR="00AD4A84" w:rsidRPr="00AD4A84">
        <w:rPr>
          <w:rFonts w:cs="AMLNEM+TimesNewRoman"/>
          <w:color w:val="000000"/>
        </w:rPr>
        <w:t xml:space="preserve">; BATANERO, 1994; </w:t>
      </w:r>
      <w:proofErr w:type="spellStart"/>
      <w:r w:rsidR="00AD4A84" w:rsidRPr="00AD4A84">
        <w:rPr>
          <w:rFonts w:cs="AMLNEM+TimesNewRoman"/>
          <w:color w:val="000000"/>
        </w:rPr>
        <w:t>GODINO</w:t>
      </w:r>
      <w:proofErr w:type="spellEnd"/>
      <w:r w:rsidR="00AD4A84" w:rsidRPr="00AD4A84">
        <w:rPr>
          <w:rFonts w:cs="AMLNEM+TimesNewRoman"/>
          <w:color w:val="000000"/>
        </w:rPr>
        <w:t xml:space="preserve">, 2002; </w:t>
      </w:r>
      <w:proofErr w:type="spellStart"/>
      <w:r w:rsidR="00AD4A84" w:rsidRPr="00AD4A84">
        <w:rPr>
          <w:rFonts w:cs="AMLNEM+TimesNewRoman"/>
          <w:color w:val="000000"/>
        </w:rPr>
        <w:t>GODINO</w:t>
      </w:r>
      <w:proofErr w:type="spellEnd"/>
      <w:r w:rsidR="00AD4A84" w:rsidRPr="00AD4A84">
        <w:rPr>
          <w:rFonts w:cs="AMLNEM+TimesNewRoman"/>
          <w:color w:val="000000"/>
        </w:rPr>
        <w:t xml:space="preserve"> et al., 2007), el postulado antropológico de la relatividad </w:t>
      </w:r>
      <w:proofErr w:type="spellStart"/>
      <w:r w:rsidR="00AD4A84" w:rsidRPr="00AD4A84">
        <w:rPr>
          <w:rFonts w:cs="AMLNEM+TimesNewRoman"/>
          <w:color w:val="000000"/>
        </w:rPr>
        <w:t>socioepistémica</w:t>
      </w:r>
      <w:proofErr w:type="spellEnd"/>
      <w:r w:rsidR="00AD4A84" w:rsidRPr="00AD4A84">
        <w:rPr>
          <w:rFonts w:cs="AMLNEM+TimesNewRoman"/>
          <w:color w:val="000000"/>
        </w:rPr>
        <w:t xml:space="preserve"> de los sistemas de prácticas, de los objetos emergentes de las mismas y los significados.</w:t>
      </w:r>
    </w:p>
    <w:p w:rsidR="001E4D16" w:rsidRDefault="00036DF7" w:rsidP="00950E2A">
      <w:pPr>
        <w:spacing w:line="360" w:lineRule="auto"/>
        <w:ind w:firstLine="708"/>
        <w:jc w:val="both"/>
        <w:outlineLvl w:val="0"/>
        <w:rPr>
          <w:lang w:val="es-ES"/>
        </w:rPr>
      </w:pPr>
      <w:r>
        <w:rPr>
          <w:lang w:val="es-ES"/>
        </w:rPr>
        <w:lastRenderedPageBreak/>
        <w:t xml:space="preserve">Para el análisis de las prácticas matemáticas de los estudiantes mapuches, </w:t>
      </w:r>
      <w:r w:rsidR="00E24734">
        <w:rPr>
          <w:lang w:val="es-ES"/>
        </w:rPr>
        <w:t>utilizaremos la</w:t>
      </w:r>
      <w:r w:rsidR="00B636E3">
        <w:rPr>
          <w:lang w:val="es-ES"/>
        </w:rPr>
        <w:t>s</w:t>
      </w:r>
      <w:r w:rsidR="00E24734">
        <w:rPr>
          <w:lang w:val="es-ES"/>
        </w:rPr>
        <w:t xml:space="preserve"> herramienta</w:t>
      </w:r>
      <w:r w:rsidR="00B636E3">
        <w:rPr>
          <w:lang w:val="es-ES"/>
        </w:rPr>
        <w:t>s</w:t>
      </w:r>
      <w:r w:rsidR="00E24734">
        <w:rPr>
          <w:lang w:val="es-ES"/>
        </w:rPr>
        <w:t xml:space="preserve"> teórica</w:t>
      </w:r>
      <w:r w:rsidR="00B636E3">
        <w:rPr>
          <w:lang w:val="es-ES"/>
        </w:rPr>
        <w:t>s</w:t>
      </w:r>
      <w:r w:rsidR="00E24734">
        <w:rPr>
          <w:lang w:val="es-ES"/>
        </w:rPr>
        <w:t xml:space="preserve"> del EOS</w:t>
      </w:r>
      <w:r>
        <w:rPr>
          <w:lang w:val="es-ES"/>
        </w:rPr>
        <w:t xml:space="preserve"> </w:t>
      </w:r>
      <w:r w:rsidR="009939D7">
        <w:rPr>
          <w:lang w:val="es-ES"/>
        </w:rPr>
        <w:t xml:space="preserve">en </w:t>
      </w:r>
      <w:r w:rsidR="00B636E3">
        <w:rPr>
          <w:lang w:val="es-ES"/>
        </w:rPr>
        <w:t xml:space="preserve">sus </w:t>
      </w:r>
      <w:r w:rsidR="009939D7">
        <w:rPr>
          <w:lang w:val="es-ES"/>
        </w:rPr>
        <w:t xml:space="preserve">facetas </w:t>
      </w:r>
      <w:r>
        <w:rPr>
          <w:lang w:val="es-ES"/>
        </w:rPr>
        <w:t>epistémica/cognitiva</w:t>
      </w:r>
      <w:r w:rsidR="009939D7">
        <w:rPr>
          <w:lang w:val="es-ES"/>
        </w:rPr>
        <w:t>, por cuanto abordamos los significados institucionales y personales frente a una tarea matemática</w:t>
      </w:r>
      <w:r>
        <w:rPr>
          <w:lang w:val="es-ES"/>
        </w:rPr>
        <w:t xml:space="preserve">. </w:t>
      </w:r>
      <w:r w:rsidR="009939D7">
        <w:rPr>
          <w:lang w:val="es-ES"/>
        </w:rPr>
        <w:t>En la faceta epistémica identificamos los objetos (elementos lingüísticos, conceptos, procedimientos, propiedades y argumentos) y la puesta en correspondencia con los respectivos significados al resolver la tarea matemática. En la faceta cognitiva analizamos las respuestas de los estudiantes</w:t>
      </w:r>
      <w:r w:rsidR="00FE63A3">
        <w:rPr>
          <w:lang w:val="es-ES"/>
        </w:rPr>
        <w:t xml:space="preserve">, considerando el </w:t>
      </w:r>
      <w:r w:rsidR="00131C77">
        <w:rPr>
          <w:lang w:val="es-ES"/>
        </w:rPr>
        <w:t xml:space="preserve">resultado del </w:t>
      </w:r>
      <w:r w:rsidR="00FE63A3">
        <w:rPr>
          <w:lang w:val="es-ES"/>
        </w:rPr>
        <w:t xml:space="preserve">análisis epistémico como el significado de referencia. Esto nos permite </w:t>
      </w:r>
      <w:r w:rsidR="00036706">
        <w:rPr>
          <w:lang w:val="es-ES"/>
        </w:rPr>
        <w:t xml:space="preserve">identificar </w:t>
      </w:r>
      <w:r w:rsidR="00FE63A3">
        <w:rPr>
          <w:lang w:val="es-ES"/>
        </w:rPr>
        <w:t>conflictos semióticos que puede</w:t>
      </w:r>
      <w:r w:rsidR="00C430D6">
        <w:rPr>
          <w:lang w:val="es-ES"/>
        </w:rPr>
        <w:t>n</w:t>
      </w:r>
      <w:r w:rsidR="00FE63A3">
        <w:rPr>
          <w:lang w:val="es-ES"/>
        </w:rPr>
        <w:t xml:space="preserve"> explicar </w:t>
      </w:r>
      <w:r w:rsidR="00C430D6">
        <w:rPr>
          <w:lang w:val="es-ES"/>
        </w:rPr>
        <w:t>las</w:t>
      </w:r>
      <w:r w:rsidR="00FE63A3">
        <w:rPr>
          <w:lang w:val="es-ES"/>
        </w:rPr>
        <w:t xml:space="preserve"> dificultades </w:t>
      </w:r>
      <w:r w:rsidR="00C430D6">
        <w:rPr>
          <w:lang w:val="es-ES"/>
        </w:rPr>
        <w:t>a que se enfrentan los</w:t>
      </w:r>
      <w:r w:rsidR="00FE63A3">
        <w:rPr>
          <w:lang w:val="es-ES"/>
        </w:rPr>
        <w:t xml:space="preserve"> estudiantes mapuches al resolver </w:t>
      </w:r>
      <w:r w:rsidR="00C430D6">
        <w:rPr>
          <w:lang w:val="es-ES"/>
        </w:rPr>
        <w:t xml:space="preserve">un </w:t>
      </w:r>
      <w:r w:rsidR="00FE63A3">
        <w:rPr>
          <w:lang w:val="es-ES"/>
        </w:rPr>
        <w:t>problema matemático</w:t>
      </w:r>
      <w:r w:rsidR="00C430D6">
        <w:rPr>
          <w:lang w:val="es-ES"/>
        </w:rPr>
        <w:t xml:space="preserve"> en la cultura </w:t>
      </w:r>
      <w:r w:rsidR="007C4EE4">
        <w:rPr>
          <w:lang w:val="es-ES"/>
        </w:rPr>
        <w:t>escolar y</w:t>
      </w:r>
      <w:r w:rsidR="00FE63A3">
        <w:rPr>
          <w:lang w:val="es-ES"/>
        </w:rPr>
        <w:t xml:space="preserve"> que no permite el acoplamiento de significados (RIVAS; GODINO; KONIC, 2009).</w:t>
      </w:r>
    </w:p>
    <w:p w:rsidR="00FE63A3" w:rsidRDefault="005F14D7" w:rsidP="00FE63A3">
      <w:pPr>
        <w:spacing w:line="360" w:lineRule="auto"/>
        <w:ind w:firstLine="708"/>
        <w:jc w:val="both"/>
        <w:outlineLvl w:val="0"/>
        <w:rPr>
          <w:lang w:val="es-ES"/>
        </w:rPr>
      </w:pPr>
      <w:proofErr w:type="spellStart"/>
      <w:r>
        <w:rPr>
          <w:lang w:val="es-ES"/>
        </w:rPr>
        <w:t>Godino</w:t>
      </w:r>
      <w:proofErr w:type="spellEnd"/>
      <w:r>
        <w:rPr>
          <w:lang w:val="es-ES"/>
        </w:rPr>
        <w:t xml:space="preserve"> (2002</w:t>
      </w:r>
      <w:r w:rsidR="005F659D">
        <w:rPr>
          <w:lang w:val="es-ES"/>
        </w:rPr>
        <w:t xml:space="preserve">, p. </w:t>
      </w:r>
      <w:r w:rsidR="00123CA6">
        <w:rPr>
          <w:lang w:val="es-ES"/>
        </w:rPr>
        <w:t>239</w:t>
      </w:r>
      <w:r>
        <w:rPr>
          <w:lang w:val="es-ES"/>
        </w:rPr>
        <w:t xml:space="preserve">), </w:t>
      </w:r>
      <w:r w:rsidR="00ED7F40">
        <w:rPr>
          <w:lang w:val="es-ES"/>
        </w:rPr>
        <w:t xml:space="preserve">nos plantea </w:t>
      </w:r>
      <w:r>
        <w:rPr>
          <w:lang w:val="es-ES"/>
        </w:rPr>
        <w:t>de “</w:t>
      </w:r>
      <w:r w:rsidRPr="005F14D7">
        <w:rPr>
          <w:lang w:val="es-ES"/>
        </w:rPr>
        <w:t>que es preciso estudiar con más amplitud y profundidad las relaciones dialécticas entre el pensamiento (las ideas matemáticas), el lenguaje matemático (sistemas de signos) y las situaciones-problemas</w:t>
      </w:r>
      <w:r>
        <w:rPr>
          <w:lang w:val="es-ES"/>
        </w:rPr>
        <w:t>”</w:t>
      </w:r>
      <w:r w:rsidRPr="005F14D7">
        <w:rPr>
          <w:lang w:val="es-ES"/>
        </w:rPr>
        <w:t xml:space="preserve"> </w:t>
      </w:r>
      <w:r w:rsidR="00ED7F40">
        <w:rPr>
          <w:lang w:val="es-ES"/>
        </w:rPr>
        <w:t xml:space="preserve">que se </w:t>
      </w:r>
      <w:r>
        <w:rPr>
          <w:lang w:val="es-ES"/>
        </w:rPr>
        <w:t>prop</w:t>
      </w:r>
      <w:r w:rsidR="00ED7F40">
        <w:rPr>
          <w:lang w:val="es-ES"/>
        </w:rPr>
        <w:t>onen</w:t>
      </w:r>
      <w:r>
        <w:rPr>
          <w:lang w:val="es-ES"/>
        </w:rPr>
        <w:t xml:space="preserve"> a los estudiantes</w:t>
      </w:r>
      <w:r w:rsidR="008104E7">
        <w:rPr>
          <w:lang w:val="es-ES"/>
        </w:rPr>
        <w:t>, en nuestro caso a los estudiantes</w:t>
      </w:r>
      <w:r>
        <w:rPr>
          <w:lang w:val="es-ES"/>
        </w:rPr>
        <w:t xml:space="preserve"> mapuches en los primeros </w:t>
      </w:r>
      <w:r w:rsidR="0060392B">
        <w:rPr>
          <w:lang w:val="es-ES"/>
        </w:rPr>
        <w:t xml:space="preserve">años </w:t>
      </w:r>
      <w:r>
        <w:rPr>
          <w:lang w:val="es-ES"/>
        </w:rPr>
        <w:t xml:space="preserve">de la educación obligatoria. </w:t>
      </w:r>
      <w:r w:rsidR="00FE63A3">
        <w:rPr>
          <w:lang w:val="es-ES"/>
        </w:rPr>
        <w:t xml:space="preserve">Para nuestro análisis, tendremos en cuenta lo planteado por </w:t>
      </w:r>
      <w:proofErr w:type="spellStart"/>
      <w:r w:rsidR="00CF1DB8">
        <w:rPr>
          <w:lang w:val="es-ES"/>
        </w:rPr>
        <w:t>GODINO</w:t>
      </w:r>
      <w:proofErr w:type="spellEnd"/>
      <w:r w:rsidR="00FE63A3">
        <w:rPr>
          <w:lang w:val="es-ES"/>
        </w:rPr>
        <w:t xml:space="preserve"> (2002</w:t>
      </w:r>
      <w:r w:rsidR="00AB7BEB">
        <w:rPr>
          <w:lang w:val="es-ES"/>
        </w:rPr>
        <w:t xml:space="preserve">, p. </w:t>
      </w:r>
      <w:r w:rsidR="00123CA6">
        <w:rPr>
          <w:lang w:val="es-ES"/>
        </w:rPr>
        <w:t>240-241</w:t>
      </w:r>
      <w:r w:rsidR="00FE63A3">
        <w:rPr>
          <w:lang w:val="es-ES"/>
        </w:rPr>
        <w:t>), sobre:</w:t>
      </w:r>
    </w:p>
    <w:p w:rsidR="00FE63A3" w:rsidRPr="00D47FB7" w:rsidRDefault="00FE63A3" w:rsidP="00FE63A3">
      <w:pPr>
        <w:spacing w:line="360" w:lineRule="auto"/>
        <w:ind w:left="284"/>
        <w:jc w:val="both"/>
        <w:outlineLvl w:val="0"/>
        <w:rPr>
          <w:lang w:val="es-ES"/>
        </w:rPr>
      </w:pPr>
      <w:r>
        <w:rPr>
          <w:lang w:val="es-ES"/>
        </w:rPr>
        <w:t xml:space="preserve">- </w:t>
      </w:r>
      <w:r w:rsidRPr="00D47FB7">
        <w:rPr>
          <w:lang w:val="es-ES"/>
        </w:rPr>
        <w:t>Diversidad de objetos puestos en juego en la actividad matemática, tanto en el plano de la expresión como en el del contenido.</w:t>
      </w:r>
    </w:p>
    <w:p w:rsidR="00FE63A3" w:rsidRPr="00D47FB7" w:rsidRDefault="00FE63A3" w:rsidP="00FE63A3">
      <w:pPr>
        <w:spacing w:line="360" w:lineRule="auto"/>
        <w:ind w:left="284"/>
        <w:jc w:val="both"/>
        <w:outlineLvl w:val="0"/>
        <w:rPr>
          <w:lang w:val="es-ES"/>
        </w:rPr>
      </w:pPr>
      <w:r>
        <w:rPr>
          <w:lang w:val="es-ES"/>
        </w:rPr>
        <w:t xml:space="preserve">- </w:t>
      </w:r>
      <w:r w:rsidRPr="00D47FB7">
        <w:rPr>
          <w:lang w:val="es-ES"/>
        </w:rPr>
        <w:t xml:space="preserve">Diversidad de actos y procesos de </w:t>
      </w:r>
      <w:proofErr w:type="spellStart"/>
      <w:r w:rsidRPr="00D47FB7">
        <w:rPr>
          <w:lang w:val="es-ES"/>
        </w:rPr>
        <w:t>semiosis</w:t>
      </w:r>
      <w:proofErr w:type="spellEnd"/>
      <w:r w:rsidRPr="00D47FB7">
        <w:rPr>
          <w:lang w:val="es-ES"/>
        </w:rPr>
        <w:t xml:space="preserve"> (interpretación) entre los distintos tipos de objetos y de los modos de producción de signos.</w:t>
      </w:r>
    </w:p>
    <w:p w:rsidR="00FE63A3" w:rsidRDefault="00FE63A3" w:rsidP="00FE63A3">
      <w:pPr>
        <w:spacing w:line="360" w:lineRule="auto"/>
        <w:ind w:left="284"/>
        <w:jc w:val="both"/>
        <w:outlineLvl w:val="0"/>
        <w:rPr>
          <w:lang w:val="es-ES"/>
        </w:rPr>
      </w:pPr>
      <w:r>
        <w:rPr>
          <w:lang w:val="es-ES"/>
        </w:rPr>
        <w:t xml:space="preserve">- </w:t>
      </w:r>
      <w:r w:rsidRPr="00D47FB7">
        <w:rPr>
          <w:lang w:val="es-ES"/>
        </w:rPr>
        <w:t xml:space="preserve">Diversidad de contextos y circunstancias espacio-temporales y psicosociales que determinan y relativizan los procesos de </w:t>
      </w:r>
      <w:proofErr w:type="spellStart"/>
      <w:r w:rsidRPr="00D47FB7">
        <w:rPr>
          <w:lang w:val="es-ES"/>
        </w:rPr>
        <w:t>semiosis</w:t>
      </w:r>
      <w:proofErr w:type="spellEnd"/>
      <w:r w:rsidRPr="00D47FB7">
        <w:rPr>
          <w:lang w:val="es-ES"/>
        </w:rPr>
        <w:t>.</w:t>
      </w:r>
    </w:p>
    <w:p w:rsidR="006628BA" w:rsidRDefault="006628BA" w:rsidP="00D47FB7">
      <w:pPr>
        <w:spacing w:line="360" w:lineRule="auto"/>
        <w:jc w:val="both"/>
        <w:outlineLvl w:val="0"/>
        <w:rPr>
          <w:lang w:val="es-ES"/>
        </w:rPr>
      </w:pPr>
    </w:p>
    <w:bookmarkEnd w:id="0"/>
    <w:bookmarkEnd w:id="1"/>
    <w:p w:rsidR="00CF5BCD" w:rsidRPr="009062D1" w:rsidRDefault="001C144C" w:rsidP="00B460D4">
      <w:pPr>
        <w:pStyle w:val="Sinespaciado"/>
        <w:tabs>
          <w:tab w:val="center" w:pos="4252"/>
        </w:tabs>
        <w:spacing w:after="120" w:line="360" w:lineRule="auto"/>
        <w:jc w:val="both"/>
        <w:rPr>
          <w:rFonts w:ascii="Times New Roman" w:hAnsi="Times New Roman"/>
          <w:b/>
          <w:sz w:val="24"/>
          <w:szCs w:val="24"/>
          <w:lang w:val="es-ES"/>
        </w:rPr>
      </w:pPr>
      <w:r w:rsidRPr="009062D1">
        <w:rPr>
          <w:rFonts w:ascii="Times New Roman" w:hAnsi="Times New Roman"/>
          <w:b/>
          <w:sz w:val="24"/>
          <w:szCs w:val="24"/>
          <w:lang w:val="es-ES"/>
        </w:rPr>
        <w:t xml:space="preserve">3. </w:t>
      </w:r>
      <w:r w:rsidR="001D2965" w:rsidRPr="009062D1">
        <w:rPr>
          <w:rFonts w:ascii="Times New Roman" w:hAnsi="Times New Roman"/>
          <w:b/>
          <w:sz w:val="24"/>
          <w:szCs w:val="24"/>
          <w:lang w:val="es-ES"/>
        </w:rPr>
        <w:t>M</w:t>
      </w:r>
      <w:r w:rsidR="004037FD" w:rsidRPr="009062D1">
        <w:rPr>
          <w:rFonts w:ascii="Times New Roman" w:hAnsi="Times New Roman"/>
          <w:b/>
          <w:sz w:val="24"/>
          <w:szCs w:val="24"/>
          <w:lang w:val="es-ES"/>
        </w:rPr>
        <w:t>ETODOLOGÍA</w:t>
      </w:r>
      <w:r w:rsidR="001D2965" w:rsidRPr="009062D1">
        <w:rPr>
          <w:rFonts w:ascii="Times New Roman" w:hAnsi="Times New Roman"/>
          <w:b/>
          <w:sz w:val="24"/>
          <w:szCs w:val="24"/>
          <w:lang w:val="es-ES"/>
        </w:rPr>
        <w:t xml:space="preserve"> </w:t>
      </w:r>
    </w:p>
    <w:p w:rsidR="007C4EE4" w:rsidRDefault="00C430D6" w:rsidP="00753A9B">
      <w:pPr>
        <w:spacing w:line="360" w:lineRule="auto"/>
        <w:ind w:firstLine="708"/>
        <w:jc w:val="both"/>
        <w:rPr>
          <w:lang w:val="es-ES"/>
        </w:rPr>
      </w:pPr>
      <w:r w:rsidRPr="00C430D6">
        <w:rPr>
          <w:lang w:val="es-ES"/>
        </w:rPr>
        <w:t>Este estudio es cualitativo, exploratorio descriptivo</w:t>
      </w:r>
      <w:r w:rsidR="007C4EE4">
        <w:rPr>
          <w:lang w:val="es-ES"/>
        </w:rPr>
        <w:t xml:space="preserve"> e interpretativo</w:t>
      </w:r>
      <w:r w:rsidRPr="00C430D6">
        <w:rPr>
          <w:lang w:val="es-ES"/>
        </w:rPr>
        <w:t xml:space="preserve">, que desde la epistemología se inscribe </w:t>
      </w:r>
      <w:r w:rsidR="00273E68">
        <w:rPr>
          <w:lang w:val="es-ES"/>
        </w:rPr>
        <w:t>a</w:t>
      </w:r>
      <w:r w:rsidR="00273E68" w:rsidRPr="00C430D6">
        <w:rPr>
          <w:lang w:val="es-ES"/>
        </w:rPr>
        <w:t xml:space="preserve">l </w:t>
      </w:r>
      <w:r w:rsidRPr="00C430D6">
        <w:rPr>
          <w:lang w:val="es-ES"/>
        </w:rPr>
        <w:t>paradigma del relativismo (</w:t>
      </w:r>
      <w:r w:rsidR="002E3A89">
        <w:rPr>
          <w:lang w:val="es-ES"/>
        </w:rPr>
        <w:t>OLIVERAS</w:t>
      </w:r>
      <w:r w:rsidRPr="00C430D6">
        <w:rPr>
          <w:lang w:val="es-ES"/>
        </w:rPr>
        <w:t>, 1996), por lo que asumimos los postulados acerca del conocimiento en cuanto es relativo y se puede definir de acuerdo a criterios locales que se ubican en cada sistema socio-histórico o ecosistema intelectual y así</w:t>
      </w:r>
      <w:r w:rsidR="00273E68">
        <w:rPr>
          <w:lang w:val="es-ES"/>
        </w:rPr>
        <w:t>,</w:t>
      </w:r>
      <w:r w:rsidRPr="00C430D6">
        <w:rPr>
          <w:lang w:val="es-ES"/>
        </w:rPr>
        <w:t xml:space="preserve"> cada sujeto conoce </w:t>
      </w:r>
      <w:r w:rsidR="00F74683">
        <w:rPr>
          <w:lang w:val="es-ES"/>
        </w:rPr>
        <w:t xml:space="preserve">de manera contextualizada </w:t>
      </w:r>
      <w:r w:rsidRPr="00C430D6">
        <w:rPr>
          <w:lang w:val="es-ES"/>
        </w:rPr>
        <w:t>en su propio ecosistema (</w:t>
      </w:r>
      <w:r w:rsidR="002E3A89">
        <w:rPr>
          <w:lang w:val="es-ES"/>
        </w:rPr>
        <w:t>OLIVERAS</w:t>
      </w:r>
      <w:r w:rsidRPr="00C430D6">
        <w:rPr>
          <w:lang w:val="es-ES"/>
        </w:rPr>
        <w:t xml:space="preserve">, 2006). </w:t>
      </w:r>
    </w:p>
    <w:p w:rsidR="00126585" w:rsidRDefault="00126585" w:rsidP="00753A9B">
      <w:pPr>
        <w:spacing w:line="360" w:lineRule="auto"/>
        <w:ind w:firstLine="708"/>
        <w:jc w:val="both"/>
        <w:rPr>
          <w:lang w:val="es-ES"/>
        </w:rPr>
      </w:pPr>
      <w:r>
        <w:rPr>
          <w:lang w:val="es-ES"/>
        </w:rPr>
        <w:t>El problema matemático presentado a los estudiantes lo hemos</w:t>
      </w:r>
      <w:r w:rsidRPr="00053DF0">
        <w:rPr>
          <w:lang w:val="es-ES"/>
        </w:rPr>
        <w:t xml:space="preserve"> elaborado </w:t>
      </w:r>
      <w:r w:rsidR="00472FAE">
        <w:rPr>
          <w:lang w:val="es-ES"/>
        </w:rPr>
        <w:t xml:space="preserve">siguiendo la lógica didáctica propuesta por el currículo de matemática nacional, </w:t>
      </w:r>
      <w:r w:rsidRPr="00053DF0">
        <w:rPr>
          <w:lang w:val="es-ES"/>
        </w:rPr>
        <w:t xml:space="preserve">teniendo en cuenta las </w:t>
      </w:r>
      <w:r w:rsidRPr="00053DF0">
        <w:rPr>
          <w:lang w:val="es-ES"/>
        </w:rPr>
        <w:lastRenderedPageBreak/>
        <w:t xml:space="preserve">orientaciones curriculares para </w:t>
      </w:r>
      <w:r>
        <w:rPr>
          <w:lang w:val="es-ES"/>
        </w:rPr>
        <w:t>la EIB</w:t>
      </w:r>
      <w:r w:rsidRPr="00053DF0">
        <w:rPr>
          <w:lang w:val="es-ES"/>
        </w:rPr>
        <w:t xml:space="preserve">, </w:t>
      </w:r>
      <w:r>
        <w:rPr>
          <w:lang w:val="es-ES"/>
        </w:rPr>
        <w:t xml:space="preserve">los </w:t>
      </w:r>
      <w:r w:rsidRPr="00053DF0">
        <w:rPr>
          <w:lang w:val="es-ES"/>
        </w:rPr>
        <w:t>libros de texto del primer ciclo de primaria</w:t>
      </w:r>
      <w:r>
        <w:rPr>
          <w:lang w:val="es-ES"/>
        </w:rPr>
        <w:t xml:space="preserve"> que se utilizan actualmente</w:t>
      </w:r>
      <w:r w:rsidRPr="00053DF0">
        <w:rPr>
          <w:lang w:val="es-ES"/>
        </w:rPr>
        <w:t xml:space="preserve"> y la actividad sobre aprendizaje de la decena analizada en </w:t>
      </w:r>
      <w:proofErr w:type="spellStart"/>
      <w:r w:rsidRPr="00053DF0">
        <w:rPr>
          <w:lang w:val="es-ES"/>
        </w:rPr>
        <w:t>Godino</w:t>
      </w:r>
      <w:proofErr w:type="spellEnd"/>
      <w:r w:rsidRPr="00053DF0">
        <w:rPr>
          <w:lang w:val="es-ES"/>
        </w:rPr>
        <w:t xml:space="preserve">, Font, </w:t>
      </w:r>
      <w:proofErr w:type="spellStart"/>
      <w:r w:rsidRPr="00053DF0">
        <w:rPr>
          <w:lang w:val="es-ES"/>
        </w:rPr>
        <w:t>Wilhelmi</w:t>
      </w:r>
      <w:proofErr w:type="spellEnd"/>
      <w:r w:rsidRPr="00053DF0">
        <w:rPr>
          <w:lang w:val="es-ES"/>
        </w:rPr>
        <w:t xml:space="preserve"> y </w:t>
      </w:r>
      <w:proofErr w:type="spellStart"/>
      <w:r w:rsidRPr="00053DF0">
        <w:rPr>
          <w:lang w:val="es-ES"/>
        </w:rPr>
        <w:t>Lurduy</w:t>
      </w:r>
      <w:proofErr w:type="spellEnd"/>
      <w:r w:rsidRPr="00053DF0">
        <w:rPr>
          <w:lang w:val="es-ES"/>
        </w:rPr>
        <w:t xml:space="preserve"> (2011).</w:t>
      </w:r>
    </w:p>
    <w:p w:rsidR="00126585" w:rsidRDefault="00126585" w:rsidP="00753A9B">
      <w:pPr>
        <w:spacing w:line="360" w:lineRule="auto"/>
        <w:ind w:firstLine="708"/>
        <w:jc w:val="both"/>
        <w:rPr>
          <w:lang w:val="es-ES"/>
        </w:rPr>
      </w:pPr>
      <w:r>
        <w:rPr>
          <w:lang w:val="es-ES"/>
        </w:rPr>
        <w:t>La muestra la componen dos</w:t>
      </w:r>
      <w:r w:rsidRPr="00753A9B">
        <w:rPr>
          <w:lang w:val="es-ES"/>
        </w:rPr>
        <w:t xml:space="preserve"> casos-tipo, de estudiantes mapuches de 2º año básico. Es una muestra guiada </w:t>
      </w:r>
      <w:r w:rsidRPr="005F6672">
        <w:rPr>
          <w:lang w:val="es-ES"/>
        </w:rPr>
        <w:t>de fácil acceso</w:t>
      </w:r>
      <w:r>
        <w:rPr>
          <w:lang w:val="es-ES"/>
        </w:rPr>
        <w:t xml:space="preserve">. Uno de ellos es de una escuela con Educación Intercultural Bilingüe (EIB) de la región de </w:t>
      </w:r>
      <w:r w:rsidR="00273E68">
        <w:rPr>
          <w:lang w:val="es-ES"/>
        </w:rPr>
        <w:t xml:space="preserve">La </w:t>
      </w:r>
      <w:r>
        <w:rPr>
          <w:lang w:val="es-ES"/>
        </w:rPr>
        <w:t xml:space="preserve">Araucanía, zona Sur de Chile, en la que se concentra la mayor cantidad de población Mapuche, </w:t>
      </w:r>
      <w:r w:rsidRPr="00DB5215">
        <w:rPr>
          <w:lang w:val="es-ES"/>
        </w:rPr>
        <w:t>33,6%</w:t>
      </w:r>
      <w:r>
        <w:rPr>
          <w:lang w:val="es-ES"/>
        </w:rPr>
        <w:t xml:space="preserve"> de total de la población mapuche del país (</w:t>
      </w:r>
      <w:r w:rsidR="00CF1DB8">
        <w:rPr>
          <w:lang w:val="es-ES"/>
        </w:rPr>
        <w:t>Instituto Nacional de Estadística [</w:t>
      </w:r>
      <w:r>
        <w:rPr>
          <w:lang w:val="es-ES"/>
        </w:rPr>
        <w:t>INE</w:t>
      </w:r>
      <w:r w:rsidR="00CF1DB8">
        <w:rPr>
          <w:lang w:val="es-ES"/>
        </w:rPr>
        <w:t>]</w:t>
      </w:r>
      <w:r>
        <w:rPr>
          <w:lang w:val="es-ES"/>
        </w:rPr>
        <w:t>, 2002). El segundo estudiante de una escuela sin EIB, de la región de Valparaíso, zona Centro de Chile, con una población mapuche de un 2,41% de la población total Mapuche del país.</w:t>
      </w:r>
    </w:p>
    <w:p w:rsidR="00420B3F" w:rsidRPr="00472FAE" w:rsidRDefault="00B00BDE" w:rsidP="00420B3F">
      <w:pPr>
        <w:spacing w:line="360" w:lineRule="auto"/>
        <w:ind w:firstLine="708"/>
        <w:jc w:val="both"/>
        <w:rPr>
          <w:lang w:val="es-ES"/>
        </w:rPr>
      </w:pPr>
      <w:r w:rsidRPr="00472FAE">
        <w:rPr>
          <w:lang w:val="es-ES"/>
        </w:rPr>
        <w:t xml:space="preserve">La tarea exploratoria propuesta a los estudiantes consistió en una </w:t>
      </w:r>
      <w:r w:rsidR="002845DF" w:rsidRPr="00472FAE">
        <w:rPr>
          <w:lang w:val="es-ES"/>
        </w:rPr>
        <w:t xml:space="preserve">ficha de trabajo </w:t>
      </w:r>
      <w:r w:rsidRPr="00472FAE">
        <w:rPr>
          <w:lang w:val="es-ES"/>
        </w:rPr>
        <w:t xml:space="preserve">en la que </w:t>
      </w:r>
      <w:r w:rsidR="00472FAE" w:rsidRPr="00472FAE">
        <w:rPr>
          <w:lang w:val="es-ES"/>
        </w:rPr>
        <w:t xml:space="preserve">se </w:t>
      </w:r>
      <w:r w:rsidR="00273E68">
        <w:rPr>
          <w:lang w:val="es-ES"/>
        </w:rPr>
        <w:t xml:space="preserve">solicita </w:t>
      </w:r>
      <w:r w:rsidR="002845DF" w:rsidRPr="00472FAE">
        <w:rPr>
          <w:lang w:val="es-ES"/>
        </w:rPr>
        <w:t xml:space="preserve">contar el número de huevos representados en una figura. En un primer recuadro se </w:t>
      </w:r>
      <w:r w:rsidR="00273E68">
        <w:rPr>
          <w:lang w:val="es-ES"/>
        </w:rPr>
        <w:t>solicita</w:t>
      </w:r>
      <w:r w:rsidR="00273E68" w:rsidRPr="00472FAE">
        <w:rPr>
          <w:lang w:val="es-ES"/>
        </w:rPr>
        <w:t xml:space="preserve"> </w:t>
      </w:r>
      <w:r w:rsidR="002845DF" w:rsidRPr="00472FAE">
        <w:rPr>
          <w:lang w:val="es-ES"/>
        </w:rPr>
        <w:t xml:space="preserve">responder en </w:t>
      </w:r>
      <w:proofErr w:type="spellStart"/>
      <w:r w:rsidR="00572D64" w:rsidRPr="00572D64">
        <w:rPr>
          <w:i/>
          <w:lang w:val="es-ES"/>
        </w:rPr>
        <w:t>mapunzugun</w:t>
      </w:r>
      <w:proofErr w:type="spellEnd"/>
      <w:r w:rsidR="002845DF" w:rsidRPr="00472FAE">
        <w:rPr>
          <w:lang w:val="es-ES"/>
        </w:rPr>
        <w:t xml:space="preserve"> a las preguntas de recuento. En un segundo recuadro se </w:t>
      </w:r>
      <w:r w:rsidR="00273E68">
        <w:rPr>
          <w:lang w:val="es-ES"/>
        </w:rPr>
        <w:t>solicita</w:t>
      </w:r>
      <w:r w:rsidR="00273E68" w:rsidRPr="00472FAE">
        <w:rPr>
          <w:lang w:val="es-ES"/>
        </w:rPr>
        <w:t xml:space="preserve"> </w:t>
      </w:r>
      <w:r w:rsidR="002845DF" w:rsidRPr="00472FAE">
        <w:rPr>
          <w:lang w:val="es-ES"/>
        </w:rPr>
        <w:t xml:space="preserve">representar cuántas unidades y decenas de huevos hay en la figura; además, completar en palabras y números la representación de la estructura aditiva de la cantidad total de huevos. En el último recuadro se presenta al estudiante la expresión con palabras (español y </w:t>
      </w:r>
      <w:proofErr w:type="spellStart"/>
      <w:r w:rsidR="00572D64" w:rsidRPr="00572D64">
        <w:rPr>
          <w:i/>
          <w:lang w:val="es-ES"/>
        </w:rPr>
        <w:t>mapunzugun</w:t>
      </w:r>
      <w:proofErr w:type="spellEnd"/>
      <w:r w:rsidR="002845DF" w:rsidRPr="00472FAE">
        <w:rPr>
          <w:lang w:val="es-ES"/>
        </w:rPr>
        <w:t xml:space="preserve">) de cuatro números y se </w:t>
      </w:r>
      <w:r w:rsidR="00273E68">
        <w:rPr>
          <w:lang w:val="es-ES"/>
        </w:rPr>
        <w:t>solicita</w:t>
      </w:r>
      <w:r w:rsidR="00273E68" w:rsidRPr="00472FAE">
        <w:rPr>
          <w:lang w:val="es-ES"/>
        </w:rPr>
        <w:t xml:space="preserve"> </w:t>
      </w:r>
      <w:r w:rsidR="002845DF" w:rsidRPr="00472FAE">
        <w:rPr>
          <w:lang w:val="es-ES"/>
        </w:rPr>
        <w:t xml:space="preserve">la expresión de la estructura aditiva en lenguaje simbólico matemático de éstos. </w:t>
      </w:r>
    </w:p>
    <w:p w:rsidR="00753A9B" w:rsidRDefault="00753A9B" w:rsidP="00753A9B">
      <w:pPr>
        <w:spacing w:line="360" w:lineRule="auto"/>
        <w:ind w:firstLine="708"/>
        <w:jc w:val="both"/>
        <w:rPr>
          <w:lang w:val="es-ES"/>
        </w:rPr>
      </w:pPr>
      <w:r w:rsidRPr="00753A9B">
        <w:rPr>
          <w:lang w:val="es-ES"/>
        </w:rPr>
        <w:t xml:space="preserve">Nuestras unidades de estudio se centran en los significados, las prácticas y las relaciones de los elementos de nuestro </w:t>
      </w:r>
      <w:r w:rsidR="008015AE">
        <w:rPr>
          <w:lang w:val="es-ES"/>
        </w:rPr>
        <w:t>estudio</w:t>
      </w:r>
      <w:r w:rsidRPr="00753A9B">
        <w:rPr>
          <w:lang w:val="es-ES"/>
        </w:rPr>
        <w:t xml:space="preserve">, las que componen el complejo entramado de </w:t>
      </w:r>
      <w:r w:rsidR="008015AE">
        <w:rPr>
          <w:lang w:val="es-ES"/>
        </w:rPr>
        <w:t>éste</w:t>
      </w:r>
      <w:r w:rsidR="008015AE" w:rsidRPr="00753A9B">
        <w:rPr>
          <w:lang w:val="es-ES"/>
        </w:rPr>
        <w:t xml:space="preserve"> </w:t>
      </w:r>
      <w:r w:rsidRPr="00753A9B">
        <w:rPr>
          <w:lang w:val="es-ES"/>
        </w:rPr>
        <w:t>y que nos permitirán describir de mejor forma la problemática para su interpretación y proyección.</w:t>
      </w:r>
    </w:p>
    <w:p w:rsidR="005118FC" w:rsidRDefault="005118FC" w:rsidP="005118FC">
      <w:pPr>
        <w:spacing w:line="360" w:lineRule="auto"/>
        <w:ind w:firstLine="708"/>
        <w:jc w:val="both"/>
        <w:outlineLvl w:val="0"/>
        <w:rPr>
          <w:lang w:val="es-ES"/>
        </w:rPr>
      </w:pPr>
      <w:r w:rsidRPr="005118FC">
        <w:rPr>
          <w:lang w:val="es-ES"/>
        </w:rPr>
        <w:t xml:space="preserve">Nuestro análisis </w:t>
      </w:r>
      <w:r w:rsidR="007C4EE4">
        <w:rPr>
          <w:lang w:val="es-ES"/>
        </w:rPr>
        <w:t xml:space="preserve">epistémico / cognitivo </w:t>
      </w:r>
      <w:r w:rsidRPr="005118FC">
        <w:rPr>
          <w:lang w:val="es-ES"/>
        </w:rPr>
        <w:t xml:space="preserve">de las prácticas </w:t>
      </w:r>
      <w:r w:rsidR="00AC4200">
        <w:rPr>
          <w:lang w:val="es-ES"/>
        </w:rPr>
        <w:t xml:space="preserve">matemáticas </w:t>
      </w:r>
      <w:r w:rsidRPr="005118FC">
        <w:rPr>
          <w:lang w:val="es-ES"/>
        </w:rPr>
        <w:t xml:space="preserve">de </w:t>
      </w:r>
      <w:r w:rsidR="00AC4200">
        <w:rPr>
          <w:lang w:val="es-ES"/>
        </w:rPr>
        <w:t>estos</w:t>
      </w:r>
      <w:r w:rsidR="00AC4200" w:rsidRPr="005118FC">
        <w:rPr>
          <w:lang w:val="es-ES"/>
        </w:rPr>
        <w:t xml:space="preserve"> </w:t>
      </w:r>
      <w:r w:rsidRPr="005118FC">
        <w:rPr>
          <w:lang w:val="es-ES"/>
        </w:rPr>
        <w:t xml:space="preserve">estudiantes </w:t>
      </w:r>
      <w:r w:rsidR="00AC4200">
        <w:rPr>
          <w:lang w:val="es-ES"/>
        </w:rPr>
        <w:t>mapuches</w:t>
      </w:r>
      <w:r>
        <w:rPr>
          <w:lang w:val="es-ES"/>
        </w:rPr>
        <w:t>, busca evidenciar las siguientes cuestiones:</w:t>
      </w:r>
    </w:p>
    <w:p w:rsidR="005118FC" w:rsidRDefault="005118FC" w:rsidP="005118FC">
      <w:pPr>
        <w:numPr>
          <w:ilvl w:val="0"/>
          <w:numId w:val="30"/>
        </w:numPr>
        <w:spacing w:line="360" w:lineRule="auto"/>
        <w:ind w:left="641" w:hanging="357"/>
        <w:jc w:val="both"/>
        <w:outlineLvl w:val="0"/>
        <w:rPr>
          <w:lang w:val="es-ES"/>
        </w:rPr>
      </w:pPr>
      <w:r>
        <w:rPr>
          <w:lang w:val="es-ES"/>
        </w:rPr>
        <w:t xml:space="preserve">Los estudiantes mapuches, muestran su conocimiento del conteo en </w:t>
      </w:r>
      <w:proofErr w:type="spellStart"/>
      <w:r w:rsidR="00572D64" w:rsidRPr="00572D64">
        <w:rPr>
          <w:i/>
          <w:lang w:val="es-ES"/>
        </w:rPr>
        <w:t>mapunzugun</w:t>
      </w:r>
      <w:proofErr w:type="spellEnd"/>
      <w:r>
        <w:rPr>
          <w:lang w:val="es-ES"/>
        </w:rPr>
        <w:t xml:space="preserve"> al </w:t>
      </w:r>
      <w:r w:rsidR="00273E68">
        <w:rPr>
          <w:lang w:val="es-ES"/>
        </w:rPr>
        <w:t xml:space="preserve">solicitarles </w:t>
      </w:r>
      <w:r>
        <w:rPr>
          <w:lang w:val="es-ES"/>
        </w:rPr>
        <w:t>responder utilizando su lengua de origen.</w:t>
      </w:r>
    </w:p>
    <w:p w:rsidR="005118FC" w:rsidRDefault="005118FC" w:rsidP="005118FC">
      <w:pPr>
        <w:numPr>
          <w:ilvl w:val="0"/>
          <w:numId w:val="30"/>
        </w:numPr>
        <w:spacing w:line="360" w:lineRule="auto"/>
        <w:ind w:left="641" w:hanging="357"/>
        <w:jc w:val="both"/>
        <w:outlineLvl w:val="0"/>
        <w:rPr>
          <w:lang w:val="es-ES"/>
        </w:rPr>
      </w:pPr>
      <w:r>
        <w:rPr>
          <w:lang w:val="es-ES"/>
        </w:rPr>
        <w:t>Los estudiantes mapuches evidencian el aprendizaje del valor posicional y lo demuestran en sus representaciones simbólico matemátic</w:t>
      </w:r>
      <w:r w:rsidR="006C5C1F">
        <w:rPr>
          <w:lang w:val="es-ES"/>
        </w:rPr>
        <w:t>as</w:t>
      </w:r>
      <w:r>
        <w:rPr>
          <w:lang w:val="es-ES"/>
        </w:rPr>
        <w:t xml:space="preserve"> o en sus prácticas discursivas en castellano o </w:t>
      </w:r>
      <w:proofErr w:type="spellStart"/>
      <w:r w:rsidR="00572D64" w:rsidRPr="00572D64">
        <w:rPr>
          <w:i/>
          <w:lang w:val="es-ES"/>
        </w:rPr>
        <w:t>mapunzugun</w:t>
      </w:r>
      <w:proofErr w:type="spellEnd"/>
      <w:r>
        <w:rPr>
          <w:lang w:val="es-ES"/>
        </w:rPr>
        <w:t>.</w:t>
      </w:r>
    </w:p>
    <w:p w:rsidR="005118FC" w:rsidRDefault="005118FC" w:rsidP="005118FC">
      <w:pPr>
        <w:numPr>
          <w:ilvl w:val="0"/>
          <w:numId w:val="30"/>
        </w:numPr>
        <w:spacing w:line="360" w:lineRule="auto"/>
        <w:ind w:left="641" w:hanging="357"/>
        <w:jc w:val="both"/>
        <w:outlineLvl w:val="0"/>
        <w:rPr>
          <w:lang w:val="es-ES"/>
        </w:rPr>
      </w:pPr>
      <w:r>
        <w:rPr>
          <w:lang w:val="es-ES"/>
        </w:rPr>
        <w:t xml:space="preserve">A priori, planteamos que el estudiante que asiste a la escuela sin EIB, debe tener mayor conocimiento de la cultura matemática escolar. Sin embargo, esperamos, que aún pueda responder algunas cuestiones en </w:t>
      </w:r>
      <w:proofErr w:type="spellStart"/>
      <w:r w:rsidR="00572D64" w:rsidRPr="00572D64">
        <w:rPr>
          <w:i/>
          <w:lang w:val="es-ES"/>
        </w:rPr>
        <w:t>mapunzugun</w:t>
      </w:r>
      <w:proofErr w:type="spellEnd"/>
      <w:r>
        <w:rPr>
          <w:lang w:val="es-ES"/>
        </w:rPr>
        <w:t>.</w:t>
      </w:r>
    </w:p>
    <w:p w:rsidR="005118FC" w:rsidRDefault="005118FC" w:rsidP="005118FC">
      <w:pPr>
        <w:numPr>
          <w:ilvl w:val="0"/>
          <w:numId w:val="30"/>
        </w:numPr>
        <w:spacing w:line="360" w:lineRule="auto"/>
        <w:ind w:left="641" w:hanging="357"/>
        <w:jc w:val="both"/>
        <w:outlineLvl w:val="0"/>
        <w:rPr>
          <w:lang w:val="es-ES"/>
        </w:rPr>
      </w:pPr>
      <w:r>
        <w:rPr>
          <w:lang w:val="es-ES"/>
        </w:rPr>
        <w:lastRenderedPageBreak/>
        <w:t xml:space="preserve">A priori, planteamos que el estudiante que asiste a la escuela con EIB, debe responder, con mayor facilidad, a las cuestiones solicitadas en </w:t>
      </w:r>
      <w:proofErr w:type="spellStart"/>
      <w:r w:rsidR="00572D64" w:rsidRPr="00572D64">
        <w:rPr>
          <w:i/>
          <w:lang w:val="es-ES"/>
        </w:rPr>
        <w:t>mapunzugun</w:t>
      </w:r>
      <w:proofErr w:type="spellEnd"/>
      <w:r>
        <w:rPr>
          <w:lang w:val="es-ES"/>
        </w:rPr>
        <w:t>. Sin embargo, puede ser que presente dificultad en la representación simbólica matemática.</w:t>
      </w:r>
    </w:p>
    <w:p w:rsidR="008015AE" w:rsidRDefault="005118FC" w:rsidP="005118FC">
      <w:pPr>
        <w:spacing w:line="360" w:lineRule="auto"/>
        <w:ind w:firstLine="708"/>
        <w:jc w:val="both"/>
        <w:rPr>
          <w:lang w:val="es-ES"/>
        </w:rPr>
      </w:pPr>
      <w:r>
        <w:rPr>
          <w:lang w:val="es-ES"/>
        </w:rPr>
        <w:t xml:space="preserve">Esperamos, que en ambos casos, los estudiantes sean capaces de identificar las unidades y decenas, representar las cantidades dadas en palabras de manera numérica de acuerdo al valor posicional y la yuxtaposición (SALAS </w:t>
      </w:r>
      <w:r w:rsidR="00F3682B">
        <w:rPr>
          <w:lang w:val="es-ES"/>
        </w:rPr>
        <w:t>et al</w:t>
      </w:r>
      <w:r>
        <w:rPr>
          <w:lang w:val="es-ES"/>
        </w:rPr>
        <w:t>., 201</w:t>
      </w:r>
      <w:r w:rsidR="005B798A">
        <w:rPr>
          <w:lang w:val="es-ES"/>
        </w:rPr>
        <w:t>5</w:t>
      </w:r>
      <w:r>
        <w:rPr>
          <w:lang w:val="es-ES"/>
        </w:rPr>
        <w:t>) implícita en ellas.</w:t>
      </w:r>
    </w:p>
    <w:p w:rsidR="0015619B" w:rsidRPr="009062D1" w:rsidRDefault="00286C30" w:rsidP="00C3799D">
      <w:pPr>
        <w:spacing w:line="360" w:lineRule="auto"/>
        <w:ind w:firstLine="708"/>
        <w:jc w:val="both"/>
        <w:rPr>
          <w:b/>
          <w:lang w:val="es-ES"/>
        </w:rPr>
      </w:pPr>
      <w:r>
        <w:rPr>
          <w:lang w:val="es-ES"/>
        </w:rPr>
        <w:t>.</w:t>
      </w:r>
      <w:r w:rsidR="00246230" w:rsidRPr="00246230">
        <w:rPr>
          <w:lang w:val="es-ES"/>
        </w:rPr>
        <w:t xml:space="preserve"> </w:t>
      </w:r>
    </w:p>
    <w:p w:rsidR="00936CCF" w:rsidRPr="009062D1" w:rsidRDefault="00CB2252" w:rsidP="00C419FF">
      <w:pPr>
        <w:spacing w:line="360" w:lineRule="auto"/>
        <w:jc w:val="both"/>
        <w:rPr>
          <w:b/>
          <w:lang w:val="es-ES"/>
        </w:rPr>
      </w:pPr>
      <w:r w:rsidRPr="009062D1">
        <w:rPr>
          <w:b/>
          <w:lang w:val="es-ES"/>
        </w:rPr>
        <w:t xml:space="preserve">4. </w:t>
      </w:r>
      <w:r w:rsidR="002E07D2" w:rsidRPr="009062D1">
        <w:rPr>
          <w:b/>
          <w:lang w:val="es-ES"/>
        </w:rPr>
        <w:t>RESULTADOS Y ANÁLISIS</w:t>
      </w:r>
      <w:r w:rsidR="001D2965" w:rsidRPr="009062D1">
        <w:rPr>
          <w:b/>
          <w:lang w:val="es-ES"/>
        </w:rPr>
        <w:t xml:space="preserve"> </w:t>
      </w:r>
    </w:p>
    <w:p w:rsidR="002C7757" w:rsidRDefault="00754F73" w:rsidP="00B460D4">
      <w:pPr>
        <w:spacing w:after="120" w:line="360" w:lineRule="auto"/>
        <w:jc w:val="both"/>
        <w:outlineLvl w:val="0"/>
        <w:rPr>
          <w:b/>
          <w:lang w:val="es-ES"/>
        </w:rPr>
      </w:pPr>
      <w:r>
        <w:rPr>
          <w:b/>
          <w:lang w:val="es-ES"/>
        </w:rPr>
        <w:t xml:space="preserve">4.1 </w:t>
      </w:r>
      <w:r w:rsidR="002C7757" w:rsidRPr="00365CC7">
        <w:rPr>
          <w:b/>
          <w:lang w:val="es-ES"/>
        </w:rPr>
        <w:t>A</w:t>
      </w:r>
      <w:r w:rsidR="00137A54">
        <w:rPr>
          <w:b/>
          <w:lang w:val="es-ES"/>
        </w:rPr>
        <w:t xml:space="preserve">nálisis </w:t>
      </w:r>
      <w:r w:rsidR="00207B94">
        <w:rPr>
          <w:b/>
          <w:lang w:val="es-ES"/>
        </w:rPr>
        <w:t>Epistémico</w:t>
      </w:r>
    </w:p>
    <w:p w:rsidR="002C7757" w:rsidRDefault="002C7757" w:rsidP="002C7757">
      <w:pPr>
        <w:spacing w:line="360" w:lineRule="auto"/>
        <w:jc w:val="both"/>
        <w:outlineLvl w:val="0"/>
        <w:rPr>
          <w:lang w:val="es-ES"/>
        </w:rPr>
      </w:pPr>
      <w:r>
        <w:rPr>
          <w:lang w:val="es-ES"/>
        </w:rPr>
        <w:tab/>
      </w:r>
      <w:r w:rsidR="00F31BAA">
        <w:rPr>
          <w:lang w:val="es-ES"/>
        </w:rPr>
        <w:t xml:space="preserve">En nuestro análisis epistémico, </w:t>
      </w:r>
      <w:r w:rsidR="00FE1C02">
        <w:rPr>
          <w:lang w:val="es-ES"/>
        </w:rPr>
        <w:t>describimos los significados institucionales de la cultura escolar</w:t>
      </w:r>
      <w:r w:rsidR="00F3682B">
        <w:rPr>
          <w:lang w:val="es-ES"/>
        </w:rPr>
        <w:t xml:space="preserve"> (CE)</w:t>
      </w:r>
      <w:r w:rsidR="00FE1C02">
        <w:rPr>
          <w:lang w:val="es-ES"/>
        </w:rPr>
        <w:t xml:space="preserve"> y la cultura mapuche</w:t>
      </w:r>
      <w:r w:rsidR="00F3682B">
        <w:rPr>
          <w:lang w:val="es-ES"/>
        </w:rPr>
        <w:t xml:space="preserve"> (CM)</w:t>
      </w:r>
      <w:r w:rsidR="00FE1C02">
        <w:rPr>
          <w:lang w:val="es-ES"/>
        </w:rPr>
        <w:t xml:space="preserve">. </w:t>
      </w:r>
      <w:r>
        <w:rPr>
          <w:lang w:val="es-ES"/>
        </w:rPr>
        <w:t>El sistema de conteo en la cultura mapuche l</w:t>
      </w:r>
      <w:r w:rsidR="00850C88">
        <w:rPr>
          <w:lang w:val="es-ES"/>
        </w:rPr>
        <w:t>o</w:t>
      </w:r>
      <w:r>
        <w:rPr>
          <w:lang w:val="es-ES"/>
        </w:rPr>
        <w:t xml:space="preserve"> podemos describir como un sistema oral, decimal</w:t>
      </w:r>
      <w:r w:rsidR="0083774E">
        <w:rPr>
          <w:lang w:val="es-ES"/>
        </w:rPr>
        <w:t xml:space="preserve"> no posicional</w:t>
      </w:r>
      <w:r>
        <w:rPr>
          <w:lang w:val="es-ES"/>
        </w:rPr>
        <w:t xml:space="preserve">. </w:t>
      </w:r>
      <w:r w:rsidR="00401127">
        <w:rPr>
          <w:lang w:val="es-ES"/>
        </w:rPr>
        <w:t xml:space="preserve">Éste </w:t>
      </w:r>
      <w:r>
        <w:rPr>
          <w:lang w:val="es-ES"/>
        </w:rPr>
        <w:t xml:space="preserve">posee características análogas al sistema decimal posicional de la cultura occidental. </w:t>
      </w:r>
      <w:r w:rsidR="00850C88">
        <w:rPr>
          <w:lang w:val="es-ES"/>
        </w:rPr>
        <w:t xml:space="preserve">En la tabla 1 mostramos </w:t>
      </w:r>
      <w:r>
        <w:rPr>
          <w:lang w:val="es-ES"/>
        </w:rPr>
        <w:t>la estructura de la numeración mapuche</w:t>
      </w:r>
      <w:r w:rsidR="00C3799D">
        <w:rPr>
          <w:lang w:val="es-ES"/>
        </w:rPr>
        <w:t>.</w:t>
      </w:r>
    </w:p>
    <w:p w:rsidR="002C7757" w:rsidRDefault="002C7757" w:rsidP="002C7757">
      <w:pPr>
        <w:spacing w:line="360" w:lineRule="auto"/>
        <w:jc w:val="center"/>
        <w:outlineLvl w:val="0"/>
        <w:rPr>
          <w:lang w:val="es-ES"/>
        </w:rPr>
      </w:pPr>
      <w:r w:rsidRPr="00A158D7">
        <w:rPr>
          <w:lang w:val="es-ES"/>
        </w:rPr>
        <w:t xml:space="preserve">Tabla 1 </w:t>
      </w:r>
      <w:r>
        <w:rPr>
          <w:lang w:val="es-ES"/>
        </w:rPr>
        <w:t>–</w:t>
      </w:r>
      <w:r w:rsidRPr="00A158D7">
        <w:rPr>
          <w:lang w:val="es-ES"/>
        </w:rPr>
        <w:t xml:space="preserve"> </w:t>
      </w:r>
      <w:r>
        <w:rPr>
          <w:lang w:val="es-ES"/>
        </w:rPr>
        <w:t>Sistema de Conteo Mapuche</w:t>
      </w:r>
    </w:p>
    <w:tbl>
      <w:tblPr>
        <w:tblW w:w="0" w:type="auto"/>
        <w:tblLayout w:type="fixed"/>
        <w:tblLook w:val="04A0"/>
      </w:tblPr>
      <w:tblGrid>
        <w:gridCol w:w="1101"/>
        <w:gridCol w:w="1417"/>
        <w:gridCol w:w="1418"/>
        <w:gridCol w:w="283"/>
        <w:gridCol w:w="1134"/>
        <w:gridCol w:w="2126"/>
        <w:gridCol w:w="1701"/>
      </w:tblGrid>
      <w:tr w:rsidR="002C7757" w:rsidRPr="0043442E" w:rsidTr="00137A54">
        <w:trPr>
          <w:tblHeader/>
        </w:trPr>
        <w:tc>
          <w:tcPr>
            <w:tcW w:w="1101" w:type="dxa"/>
            <w:tcBorders>
              <w:top w:val="single" w:sz="4" w:space="0" w:color="auto"/>
              <w:bottom w:val="single" w:sz="4" w:space="0" w:color="auto"/>
            </w:tcBorders>
          </w:tcPr>
          <w:p w:rsidR="002C7757" w:rsidRPr="004C04E8" w:rsidRDefault="002C7757" w:rsidP="002C7757">
            <w:pPr>
              <w:rPr>
                <w:sz w:val="20"/>
                <w:szCs w:val="20"/>
              </w:rPr>
            </w:pPr>
            <w:r>
              <w:rPr>
                <w:sz w:val="20"/>
                <w:szCs w:val="20"/>
              </w:rPr>
              <w:t xml:space="preserve">Símbolo </w:t>
            </w:r>
            <w:r w:rsidRPr="004C04E8">
              <w:rPr>
                <w:sz w:val="20"/>
                <w:szCs w:val="20"/>
              </w:rPr>
              <w:t>Numér</w:t>
            </w:r>
            <w:r>
              <w:rPr>
                <w:sz w:val="20"/>
                <w:szCs w:val="20"/>
              </w:rPr>
              <w:t>ico</w:t>
            </w:r>
          </w:p>
        </w:tc>
        <w:tc>
          <w:tcPr>
            <w:tcW w:w="1417" w:type="dxa"/>
            <w:tcBorders>
              <w:top w:val="single" w:sz="4" w:space="0" w:color="auto"/>
              <w:bottom w:val="single" w:sz="4" w:space="0" w:color="auto"/>
            </w:tcBorders>
          </w:tcPr>
          <w:p w:rsidR="002C7757" w:rsidRPr="004C04E8" w:rsidRDefault="002C7757" w:rsidP="002C7757">
            <w:pPr>
              <w:rPr>
                <w:sz w:val="20"/>
                <w:szCs w:val="20"/>
              </w:rPr>
            </w:pPr>
            <w:r>
              <w:rPr>
                <w:sz w:val="20"/>
                <w:szCs w:val="20"/>
              </w:rPr>
              <w:t xml:space="preserve">En lengua </w:t>
            </w:r>
            <w:proofErr w:type="spellStart"/>
            <w:r w:rsidRPr="004C04E8">
              <w:rPr>
                <w:sz w:val="20"/>
                <w:szCs w:val="20"/>
              </w:rPr>
              <w:t>Mapuzugun</w:t>
            </w:r>
            <w:proofErr w:type="spellEnd"/>
          </w:p>
        </w:tc>
        <w:tc>
          <w:tcPr>
            <w:tcW w:w="1418" w:type="dxa"/>
            <w:tcBorders>
              <w:top w:val="single" w:sz="4" w:space="0" w:color="auto"/>
              <w:bottom w:val="single" w:sz="4" w:space="0" w:color="auto"/>
            </w:tcBorders>
          </w:tcPr>
          <w:p w:rsidR="002C7757" w:rsidRPr="004C04E8" w:rsidRDefault="002C7757" w:rsidP="002C7757">
            <w:pPr>
              <w:rPr>
                <w:sz w:val="20"/>
                <w:szCs w:val="20"/>
              </w:rPr>
            </w:pPr>
            <w:r w:rsidRPr="004C04E8">
              <w:rPr>
                <w:sz w:val="20"/>
                <w:szCs w:val="20"/>
              </w:rPr>
              <w:t>Interpretación aritmética</w:t>
            </w:r>
          </w:p>
        </w:tc>
        <w:tc>
          <w:tcPr>
            <w:tcW w:w="283" w:type="dxa"/>
            <w:tcBorders>
              <w:top w:val="single" w:sz="4" w:space="0" w:color="auto"/>
              <w:bottom w:val="single" w:sz="4" w:space="0" w:color="auto"/>
            </w:tcBorders>
          </w:tcPr>
          <w:p w:rsidR="002C7757" w:rsidRPr="004C04E8" w:rsidRDefault="002C7757" w:rsidP="002C7757">
            <w:pPr>
              <w:rPr>
                <w:sz w:val="20"/>
                <w:szCs w:val="20"/>
              </w:rPr>
            </w:pPr>
          </w:p>
        </w:tc>
        <w:tc>
          <w:tcPr>
            <w:tcW w:w="1134" w:type="dxa"/>
            <w:tcBorders>
              <w:top w:val="single" w:sz="4" w:space="0" w:color="auto"/>
              <w:bottom w:val="single" w:sz="4" w:space="0" w:color="auto"/>
            </w:tcBorders>
          </w:tcPr>
          <w:p w:rsidR="002C7757" w:rsidRPr="004C04E8" w:rsidRDefault="002C7757" w:rsidP="002C7757">
            <w:pPr>
              <w:rPr>
                <w:sz w:val="20"/>
                <w:szCs w:val="20"/>
              </w:rPr>
            </w:pPr>
            <w:r>
              <w:rPr>
                <w:sz w:val="20"/>
                <w:szCs w:val="20"/>
              </w:rPr>
              <w:t xml:space="preserve">Símbolo </w:t>
            </w:r>
            <w:r w:rsidRPr="004C04E8">
              <w:rPr>
                <w:sz w:val="20"/>
                <w:szCs w:val="20"/>
              </w:rPr>
              <w:t>Numér</w:t>
            </w:r>
            <w:r>
              <w:rPr>
                <w:sz w:val="20"/>
                <w:szCs w:val="20"/>
              </w:rPr>
              <w:t>ico</w:t>
            </w:r>
          </w:p>
        </w:tc>
        <w:tc>
          <w:tcPr>
            <w:tcW w:w="2126" w:type="dxa"/>
            <w:tcBorders>
              <w:top w:val="single" w:sz="4" w:space="0" w:color="auto"/>
              <w:bottom w:val="single" w:sz="4" w:space="0" w:color="auto"/>
            </w:tcBorders>
          </w:tcPr>
          <w:p w:rsidR="002C7757" w:rsidRDefault="002C7757" w:rsidP="002C7757">
            <w:pPr>
              <w:rPr>
                <w:sz w:val="20"/>
                <w:szCs w:val="20"/>
              </w:rPr>
            </w:pPr>
            <w:r>
              <w:rPr>
                <w:sz w:val="20"/>
                <w:szCs w:val="20"/>
              </w:rPr>
              <w:t xml:space="preserve">En lengua </w:t>
            </w:r>
          </w:p>
          <w:p w:rsidR="002C7757" w:rsidRPr="004C04E8" w:rsidRDefault="002C7757" w:rsidP="002C7757">
            <w:pPr>
              <w:rPr>
                <w:sz w:val="20"/>
                <w:szCs w:val="20"/>
              </w:rPr>
            </w:pPr>
            <w:proofErr w:type="spellStart"/>
            <w:r w:rsidRPr="004C04E8">
              <w:rPr>
                <w:sz w:val="20"/>
                <w:szCs w:val="20"/>
              </w:rPr>
              <w:t>Mapuzugun</w:t>
            </w:r>
            <w:proofErr w:type="spellEnd"/>
          </w:p>
        </w:tc>
        <w:tc>
          <w:tcPr>
            <w:tcW w:w="1701" w:type="dxa"/>
            <w:tcBorders>
              <w:top w:val="single" w:sz="4" w:space="0" w:color="auto"/>
              <w:bottom w:val="single" w:sz="4" w:space="0" w:color="auto"/>
            </w:tcBorders>
          </w:tcPr>
          <w:p w:rsidR="002C7757" w:rsidRPr="004C04E8" w:rsidRDefault="002C7757" w:rsidP="002C7757">
            <w:pPr>
              <w:rPr>
                <w:sz w:val="20"/>
                <w:szCs w:val="20"/>
              </w:rPr>
            </w:pPr>
            <w:r w:rsidRPr="004C04E8">
              <w:rPr>
                <w:sz w:val="20"/>
                <w:szCs w:val="20"/>
              </w:rPr>
              <w:t>Interpretación aritmética</w:t>
            </w:r>
          </w:p>
        </w:tc>
      </w:tr>
      <w:tr w:rsidR="002C7757" w:rsidRPr="0043442E" w:rsidTr="002C7757">
        <w:tc>
          <w:tcPr>
            <w:tcW w:w="1101" w:type="dxa"/>
            <w:tcBorders>
              <w:top w:val="single" w:sz="4" w:space="0" w:color="auto"/>
            </w:tcBorders>
          </w:tcPr>
          <w:p w:rsidR="002C7757" w:rsidRPr="004C04E8" w:rsidRDefault="002C7757" w:rsidP="002C7757">
            <w:pPr>
              <w:rPr>
                <w:sz w:val="20"/>
                <w:szCs w:val="20"/>
              </w:rPr>
            </w:pPr>
            <w:r w:rsidRPr="004C04E8">
              <w:rPr>
                <w:sz w:val="20"/>
                <w:szCs w:val="20"/>
              </w:rPr>
              <w:t xml:space="preserve"> 1</w:t>
            </w:r>
          </w:p>
        </w:tc>
        <w:tc>
          <w:tcPr>
            <w:tcW w:w="1417" w:type="dxa"/>
            <w:tcBorders>
              <w:top w:val="single" w:sz="4" w:space="0" w:color="auto"/>
            </w:tcBorders>
          </w:tcPr>
          <w:p w:rsidR="002C7757" w:rsidRPr="004C04E8" w:rsidRDefault="002C7757" w:rsidP="002C7757">
            <w:pPr>
              <w:rPr>
                <w:sz w:val="20"/>
                <w:szCs w:val="20"/>
              </w:rPr>
            </w:pPr>
            <w:proofErr w:type="spellStart"/>
            <w:r w:rsidRPr="004C04E8">
              <w:rPr>
                <w:sz w:val="20"/>
                <w:szCs w:val="20"/>
              </w:rPr>
              <w:t>Kiñe</w:t>
            </w:r>
            <w:proofErr w:type="spellEnd"/>
          </w:p>
        </w:tc>
        <w:tc>
          <w:tcPr>
            <w:tcW w:w="1418" w:type="dxa"/>
            <w:tcBorders>
              <w:top w:val="single" w:sz="4" w:space="0" w:color="auto"/>
            </w:tcBorders>
          </w:tcPr>
          <w:p w:rsidR="002C7757" w:rsidRPr="004C04E8" w:rsidRDefault="002C7757" w:rsidP="002C7757">
            <w:pPr>
              <w:rPr>
                <w:sz w:val="20"/>
                <w:szCs w:val="20"/>
              </w:rPr>
            </w:pPr>
            <w:r w:rsidRPr="004C04E8">
              <w:rPr>
                <w:sz w:val="20"/>
                <w:szCs w:val="20"/>
              </w:rPr>
              <w:t>1</w:t>
            </w:r>
          </w:p>
        </w:tc>
        <w:tc>
          <w:tcPr>
            <w:tcW w:w="283" w:type="dxa"/>
            <w:tcBorders>
              <w:top w:val="single" w:sz="4" w:space="0" w:color="auto"/>
            </w:tcBorders>
          </w:tcPr>
          <w:p w:rsidR="002C7757" w:rsidRPr="004C04E8" w:rsidRDefault="002C7757" w:rsidP="002C7757">
            <w:pPr>
              <w:rPr>
                <w:sz w:val="20"/>
                <w:szCs w:val="20"/>
              </w:rPr>
            </w:pPr>
          </w:p>
        </w:tc>
        <w:tc>
          <w:tcPr>
            <w:tcW w:w="1134" w:type="dxa"/>
            <w:tcBorders>
              <w:top w:val="single" w:sz="4" w:space="0" w:color="auto"/>
            </w:tcBorders>
          </w:tcPr>
          <w:p w:rsidR="002C7757" w:rsidRPr="004C04E8" w:rsidRDefault="002C7757" w:rsidP="002C7757">
            <w:pPr>
              <w:rPr>
                <w:sz w:val="20"/>
                <w:szCs w:val="20"/>
              </w:rPr>
            </w:pPr>
            <w:r w:rsidRPr="004C04E8">
              <w:rPr>
                <w:sz w:val="20"/>
                <w:szCs w:val="20"/>
              </w:rPr>
              <w:t xml:space="preserve"> 11</w:t>
            </w:r>
          </w:p>
        </w:tc>
        <w:tc>
          <w:tcPr>
            <w:tcW w:w="2126" w:type="dxa"/>
            <w:tcBorders>
              <w:top w:val="single" w:sz="4" w:space="0" w:color="auto"/>
            </w:tcBorders>
          </w:tcPr>
          <w:p w:rsidR="002C7757" w:rsidRPr="004C04E8" w:rsidRDefault="002C7757" w:rsidP="002C7757">
            <w:pPr>
              <w:rPr>
                <w:sz w:val="20"/>
                <w:szCs w:val="20"/>
              </w:rPr>
            </w:pPr>
            <w:r w:rsidRPr="004C04E8">
              <w:rPr>
                <w:sz w:val="20"/>
                <w:szCs w:val="20"/>
              </w:rPr>
              <w:t xml:space="preserve">Mari </w:t>
            </w:r>
            <w:proofErr w:type="spellStart"/>
            <w:r w:rsidRPr="004C04E8">
              <w:rPr>
                <w:sz w:val="20"/>
                <w:szCs w:val="20"/>
              </w:rPr>
              <w:t>kiñe</w:t>
            </w:r>
            <w:proofErr w:type="spellEnd"/>
          </w:p>
        </w:tc>
        <w:tc>
          <w:tcPr>
            <w:tcW w:w="1701" w:type="dxa"/>
            <w:tcBorders>
              <w:top w:val="single" w:sz="4" w:space="0" w:color="auto"/>
            </w:tcBorders>
          </w:tcPr>
          <w:p w:rsidR="002C7757" w:rsidRPr="004C04E8" w:rsidRDefault="002C7757" w:rsidP="002C7757">
            <w:pPr>
              <w:rPr>
                <w:sz w:val="20"/>
                <w:szCs w:val="20"/>
              </w:rPr>
            </w:pPr>
            <w:r w:rsidRPr="004C04E8">
              <w:rPr>
                <w:sz w:val="20"/>
                <w:szCs w:val="20"/>
              </w:rPr>
              <w:t>10 + 1</w:t>
            </w:r>
          </w:p>
        </w:tc>
      </w:tr>
      <w:tr w:rsidR="002C7757" w:rsidRPr="0043442E" w:rsidTr="002C7757">
        <w:tc>
          <w:tcPr>
            <w:tcW w:w="1101" w:type="dxa"/>
          </w:tcPr>
          <w:p w:rsidR="002C7757" w:rsidRPr="004C04E8" w:rsidRDefault="002C7757" w:rsidP="002C7757">
            <w:pPr>
              <w:rPr>
                <w:sz w:val="20"/>
                <w:szCs w:val="20"/>
              </w:rPr>
            </w:pPr>
            <w:r w:rsidRPr="004C04E8">
              <w:rPr>
                <w:sz w:val="20"/>
                <w:szCs w:val="20"/>
              </w:rPr>
              <w:t>2</w:t>
            </w:r>
          </w:p>
        </w:tc>
        <w:tc>
          <w:tcPr>
            <w:tcW w:w="1417" w:type="dxa"/>
          </w:tcPr>
          <w:p w:rsidR="002C7757" w:rsidRPr="004C04E8" w:rsidRDefault="002C7757" w:rsidP="002C7757">
            <w:pPr>
              <w:rPr>
                <w:sz w:val="20"/>
                <w:szCs w:val="20"/>
              </w:rPr>
            </w:pPr>
            <w:proofErr w:type="spellStart"/>
            <w:r w:rsidRPr="004C04E8">
              <w:rPr>
                <w:sz w:val="20"/>
                <w:szCs w:val="20"/>
              </w:rPr>
              <w:t>Epu</w:t>
            </w:r>
            <w:proofErr w:type="spellEnd"/>
          </w:p>
        </w:tc>
        <w:tc>
          <w:tcPr>
            <w:tcW w:w="1418" w:type="dxa"/>
          </w:tcPr>
          <w:p w:rsidR="002C7757" w:rsidRPr="004C04E8" w:rsidRDefault="002C7757" w:rsidP="002C7757">
            <w:pPr>
              <w:rPr>
                <w:sz w:val="20"/>
                <w:szCs w:val="20"/>
              </w:rPr>
            </w:pPr>
            <w:r w:rsidRPr="004C04E8">
              <w:rPr>
                <w:sz w:val="20"/>
                <w:szCs w:val="20"/>
              </w:rPr>
              <w:t>1 + 1</w:t>
            </w:r>
          </w:p>
        </w:tc>
        <w:tc>
          <w:tcPr>
            <w:tcW w:w="283" w:type="dxa"/>
          </w:tcPr>
          <w:p w:rsidR="002C7757" w:rsidRPr="004C04E8" w:rsidRDefault="002C7757" w:rsidP="002C7757">
            <w:pPr>
              <w:rPr>
                <w:sz w:val="20"/>
                <w:szCs w:val="20"/>
              </w:rPr>
            </w:pPr>
          </w:p>
        </w:tc>
        <w:tc>
          <w:tcPr>
            <w:tcW w:w="1134" w:type="dxa"/>
          </w:tcPr>
          <w:p w:rsidR="002C7757" w:rsidRPr="004C04E8" w:rsidRDefault="002C7757" w:rsidP="002C7757">
            <w:pPr>
              <w:rPr>
                <w:sz w:val="20"/>
                <w:szCs w:val="20"/>
              </w:rPr>
            </w:pPr>
            <w:r w:rsidRPr="004C04E8">
              <w:rPr>
                <w:sz w:val="20"/>
                <w:szCs w:val="20"/>
              </w:rPr>
              <w:t>12</w:t>
            </w:r>
          </w:p>
        </w:tc>
        <w:tc>
          <w:tcPr>
            <w:tcW w:w="2126" w:type="dxa"/>
          </w:tcPr>
          <w:p w:rsidR="002C7757" w:rsidRPr="004C04E8" w:rsidRDefault="002C7757" w:rsidP="002C7757">
            <w:pPr>
              <w:rPr>
                <w:sz w:val="20"/>
                <w:szCs w:val="20"/>
              </w:rPr>
            </w:pPr>
            <w:r w:rsidRPr="004C04E8">
              <w:rPr>
                <w:sz w:val="20"/>
                <w:szCs w:val="20"/>
              </w:rPr>
              <w:t xml:space="preserve">Mari </w:t>
            </w:r>
            <w:proofErr w:type="spellStart"/>
            <w:r w:rsidRPr="004C04E8">
              <w:rPr>
                <w:sz w:val="20"/>
                <w:szCs w:val="20"/>
              </w:rPr>
              <w:t>epu</w:t>
            </w:r>
            <w:proofErr w:type="spellEnd"/>
          </w:p>
        </w:tc>
        <w:tc>
          <w:tcPr>
            <w:tcW w:w="1701" w:type="dxa"/>
          </w:tcPr>
          <w:p w:rsidR="002C7757" w:rsidRPr="004C04E8" w:rsidRDefault="002C7757" w:rsidP="002C7757">
            <w:pPr>
              <w:rPr>
                <w:sz w:val="20"/>
                <w:szCs w:val="20"/>
              </w:rPr>
            </w:pPr>
            <w:r w:rsidRPr="004C04E8">
              <w:rPr>
                <w:sz w:val="20"/>
                <w:szCs w:val="20"/>
              </w:rPr>
              <w:t>10 + 2</w:t>
            </w:r>
          </w:p>
        </w:tc>
      </w:tr>
      <w:tr w:rsidR="002C7757" w:rsidRPr="0043442E" w:rsidTr="002C7757">
        <w:tc>
          <w:tcPr>
            <w:tcW w:w="1101" w:type="dxa"/>
          </w:tcPr>
          <w:p w:rsidR="002C7757" w:rsidRPr="004C04E8" w:rsidRDefault="002C7757" w:rsidP="002C7757">
            <w:pPr>
              <w:rPr>
                <w:sz w:val="20"/>
                <w:szCs w:val="20"/>
              </w:rPr>
            </w:pPr>
            <w:r w:rsidRPr="004C04E8">
              <w:rPr>
                <w:sz w:val="20"/>
                <w:szCs w:val="20"/>
              </w:rPr>
              <w:t>3</w:t>
            </w:r>
          </w:p>
        </w:tc>
        <w:tc>
          <w:tcPr>
            <w:tcW w:w="1417" w:type="dxa"/>
          </w:tcPr>
          <w:p w:rsidR="002C7757" w:rsidRPr="004C04E8" w:rsidRDefault="002C7757" w:rsidP="002C7757">
            <w:pPr>
              <w:rPr>
                <w:sz w:val="20"/>
                <w:szCs w:val="20"/>
              </w:rPr>
            </w:pPr>
            <w:proofErr w:type="spellStart"/>
            <w:r w:rsidRPr="004C04E8">
              <w:rPr>
                <w:sz w:val="20"/>
                <w:szCs w:val="20"/>
              </w:rPr>
              <w:t>Küla</w:t>
            </w:r>
            <w:proofErr w:type="spellEnd"/>
          </w:p>
        </w:tc>
        <w:tc>
          <w:tcPr>
            <w:tcW w:w="1418" w:type="dxa"/>
          </w:tcPr>
          <w:p w:rsidR="002C7757" w:rsidRPr="004C04E8" w:rsidRDefault="002C7757" w:rsidP="002C7757">
            <w:pPr>
              <w:rPr>
                <w:sz w:val="20"/>
                <w:szCs w:val="20"/>
              </w:rPr>
            </w:pPr>
            <w:r w:rsidRPr="004C04E8">
              <w:rPr>
                <w:sz w:val="20"/>
                <w:szCs w:val="20"/>
              </w:rPr>
              <w:t>2 + 1</w:t>
            </w:r>
          </w:p>
        </w:tc>
        <w:tc>
          <w:tcPr>
            <w:tcW w:w="283" w:type="dxa"/>
          </w:tcPr>
          <w:p w:rsidR="002C7757" w:rsidRPr="004C04E8" w:rsidRDefault="002C7757" w:rsidP="002C7757">
            <w:pPr>
              <w:rPr>
                <w:sz w:val="20"/>
                <w:szCs w:val="20"/>
              </w:rPr>
            </w:pPr>
          </w:p>
        </w:tc>
        <w:tc>
          <w:tcPr>
            <w:tcW w:w="1134" w:type="dxa"/>
          </w:tcPr>
          <w:p w:rsidR="002C7757" w:rsidRPr="004C04E8" w:rsidRDefault="002C7757" w:rsidP="002C7757">
            <w:pPr>
              <w:rPr>
                <w:sz w:val="20"/>
                <w:szCs w:val="20"/>
              </w:rPr>
            </w:pPr>
            <w:r w:rsidRPr="004C04E8">
              <w:rPr>
                <w:sz w:val="20"/>
                <w:szCs w:val="20"/>
              </w:rPr>
              <w:t>13</w:t>
            </w:r>
          </w:p>
        </w:tc>
        <w:tc>
          <w:tcPr>
            <w:tcW w:w="2126" w:type="dxa"/>
          </w:tcPr>
          <w:p w:rsidR="002C7757" w:rsidRPr="004C04E8" w:rsidRDefault="002C7757" w:rsidP="002C7757">
            <w:pPr>
              <w:rPr>
                <w:sz w:val="20"/>
                <w:szCs w:val="20"/>
              </w:rPr>
            </w:pPr>
            <w:r w:rsidRPr="004C04E8">
              <w:rPr>
                <w:sz w:val="20"/>
                <w:szCs w:val="20"/>
              </w:rPr>
              <w:t xml:space="preserve">Mari </w:t>
            </w:r>
            <w:proofErr w:type="spellStart"/>
            <w:r w:rsidRPr="004C04E8">
              <w:rPr>
                <w:sz w:val="20"/>
                <w:szCs w:val="20"/>
              </w:rPr>
              <w:t>küla</w:t>
            </w:r>
            <w:proofErr w:type="spellEnd"/>
          </w:p>
        </w:tc>
        <w:tc>
          <w:tcPr>
            <w:tcW w:w="1701" w:type="dxa"/>
          </w:tcPr>
          <w:p w:rsidR="002C7757" w:rsidRPr="004C04E8" w:rsidRDefault="002C7757" w:rsidP="002C7757">
            <w:pPr>
              <w:rPr>
                <w:sz w:val="20"/>
                <w:szCs w:val="20"/>
              </w:rPr>
            </w:pPr>
            <w:r w:rsidRPr="004C04E8">
              <w:rPr>
                <w:sz w:val="20"/>
                <w:szCs w:val="20"/>
              </w:rPr>
              <w:t>10 + 3</w:t>
            </w:r>
          </w:p>
        </w:tc>
      </w:tr>
      <w:tr w:rsidR="002C7757" w:rsidRPr="0043442E" w:rsidTr="002C7757">
        <w:tc>
          <w:tcPr>
            <w:tcW w:w="1101" w:type="dxa"/>
          </w:tcPr>
          <w:p w:rsidR="002C7757" w:rsidRPr="004C04E8" w:rsidRDefault="002C7757" w:rsidP="002C7757">
            <w:pPr>
              <w:rPr>
                <w:sz w:val="20"/>
                <w:szCs w:val="20"/>
              </w:rPr>
            </w:pPr>
            <w:r w:rsidRPr="004C04E8">
              <w:rPr>
                <w:sz w:val="20"/>
                <w:szCs w:val="20"/>
              </w:rPr>
              <w:t>4</w:t>
            </w:r>
          </w:p>
        </w:tc>
        <w:tc>
          <w:tcPr>
            <w:tcW w:w="1417" w:type="dxa"/>
          </w:tcPr>
          <w:p w:rsidR="002C7757" w:rsidRPr="004C04E8" w:rsidRDefault="002C7757" w:rsidP="002C7757">
            <w:pPr>
              <w:rPr>
                <w:sz w:val="20"/>
                <w:szCs w:val="20"/>
              </w:rPr>
            </w:pPr>
            <w:proofErr w:type="spellStart"/>
            <w:r w:rsidRPr="004C04E8">
              <w:rPr>
                <w:sz w:val="20"/>
                <w:szCs w:val="20"/>
              </w:rPr>
              <w:t>Meli</w:t>
            </w:r>
            <w:proofErr w:type="spellEnd"/>
          </w:p>
        </w:tc>
        <w:tc>
          <w:tcPr>
            <w:tcW w:w="1418" w:type="dxa"/>
          </w:tcPr>
          <w:p w:rsidR="002C7757" w:rsidRPr="004C04E8" w:rsidRDefault="002C7757" w:rsidP="002C7757">
            <w:pPr>
              <w:rPr>
                <w:sz w:val="20"/>
                <w:szCs w:val="20"/>
              </w:rPr>
            </w:pPr>
            <w:r w:rsidRPr="004C04E8">
              <w:rPr>
                <w:sz w:val="20"/>
                <w:szCs w:val="20"/>
              </w:rPr>
              <w:t>3 + 1</w:t>
            </w:r>
          </w:p>
        </w:tc>
        <w:tc>
          <w:tcPr>
            <w:tcW w:w="283" w:type="dxa"/>
          </w:tcPr>
          <w:p w:rsidR="002C7757" w:rsidRPr="004C04E8" w:rsidRDefault="002C7757" w:rsidP="002C7757">
            <w:pPr>
              <w:rPr>
                <w:sz w:val="20"/>
                <w:szCs w:val="20"/>
              </w:rPr>
            </w:pPr>
          </w:p>
        </w:tc>
        <w:tc>
          <w:tcPr>
            <w:tcW w:w="1134" w:type="dxa"/>
          </w:tcPr>
          <w:p w:rsidR="002C7757" w:rsidRPr="004C04E8" w:rsidRDefault="002C7757" w:rsidP="002C7757">
            <w:pPr>
              <w:rPr>
                <w:sz w:val="20"/>
                <w:szCs w:val="20"/>
              </w:rPr>
            </w:pPr>
            <w:r w:rsidRPr="004C04E8">
              <w:rPr>
                <w:sz w:val="20"/>
                <w:szCs w:val="20"/>
              </w:rPr>
              <w:t>14</w:t>
            </w:r>
          </w:p>
        </w:tc>
        <w:tc>
          <w:tcPr>
            <w:tcW w:w="2126" w:type="dxa"/>
          </w:tcPr>
          <w:p w:rsidR="002C7757" w:rsidRPr="004C04E8" w:rsidRDefault="002C7757" w:rsidP="002C7757">
            <w:pPr>
              <w:rPr>
                <w:sz w:val="20"/>
                <w:szCs w:val="20"/>
              </w:rPr>
            </w:pPr>
            <w:r w:rsidRPr="004C04E8">
              <w:rPr>
                <w:sz w:val="20"/>
                <w:szCs w:val="20"/>
              </w:rPr>
              <w:t xml:space="preserve">Mari </w:t>
            </w:r>
            <w:proofErr w:type="spellStart"/>
            <w:r w:rsidRPr="004C04E8">
              <w:rPr>
                <w:sz w:val="20"/>
                <w:szCs w:val="20"/>
              </w:rPr>
              <w:t>meli</w:t>
            </w:r>
            <w:proofErr w:type="spellEnd"/>
          </w:p>
        </w:tc>
        <w:tc>
          <w:tcPr>
            <w:tcW w:w="1701" w:type="dxa"/>
          </w:tcPr>
          <w:p w:rsidR="002C7757" w:rsidRPr="004C04E8" w:rsidRDefault="002C7757" w:rsidP="002C7757">
            <w:pPr>
              <w:rPr>
                <w:sz w:val="20"/>
                <w:szCs w:val="20"/>
              </w:rPr>
            </w:pPr>
            <w:r w:rsidRPr="004C04E8">
              <w:rPr>
                <w:sz w:val="20"/>
                <w:szCs w:val="20"/>
              </w:rPr>
              <w:t>10 + 4</w:t>
            </w:r>
          </w:p>
        </w:tc>
      </w:tr>
      <w:tr w:rsidR="002C7757" w:rsidRPr="0043442E" w:rsidTr="002C7757">
        <w:tc>
          <w:tcPr>
            <w:tcW w:w="1101" w:type="dxa"/>
          </w:tcPr>
          <w:p w:rsidR="002C7757" w:rsidRPr="004C04E8" w:rsidRDefault="002C7757" w:rsidP="002C7757">
            <w:pPr>
              <w:rPr>
                <w:sz w:val="20"/>
                <w:szCs w:val="20"/>
              </w:rPr>
            </w:pPr>
            <w:r w:rsidRPr="004C04E8">
              <w:rPr>
                <w:sz w:val="20"/>
                <w:szCs w:val="20"/>
              </w:rPr>
              <w:t>5</w:t>
            </w:r>
          </w:p>
        </w:tc>
        <w:tc>
          <w:tcPr>
            <w:tcW w:w="1417" w:type="dxa"/>
          </w:tcPr>
          <w:p w:rsidR="002C7757" w:rsidRPr="004C04E8" w:rsidRDefault="002C7757" w:rsidP="002C7757">
            <w:pPr>
              <w:rPr>
                <w:sz w:val="20"/>
                <w:szCs w:val="20"/>
              </w:rPr>
            </w:pPr>
            <w:proofErr w:type="spellStart"/>
            <w:r w:rsidRPr="004C04E8">
              <w:rPr>
                <w:sz w:val="20"/>
                <w:szCs w:val="20"/>
              </w:rPr>
              <w:t>Kechu</w:t>
            </w:r>
            <w:proofErr w:type="spellEnd"/>
          </w:p>
        </w:tc>
        <w:tc>
          <w:tcPr>
            <w:tcW w:w="1418" w:type="dxa"/>
          </w:tcPr>
          <w:p w:rsidR="002C7757" w:rsidRPr="004C04E8" w:rsidRDefault="002C7757" w:rsidP="002C7757">
            <w:pPr>
              <w:rPr>
                <w:sz w:val="20"/>
                <w:szCs w:val="20"/>
              </w:rPr>
            </w:pPr>
            <w:r w:rsidRPr="004C04E8">
              <w:rPr>
                <w:sz w:val="20"/>
                <w:szCs w:val="20"/>
              </w:rPr>
              <w:t>4 + 1</w:t>
            </w:r>
          </w:p>
        </w:tc>
        <w:tc>
          <w:tcPr>
            <w:tcW w:w="283" w:type="dxa"/>
          </w:tcPr>
          <w:p w:rsidR="002C7757" w:rsidRPr="004C04E8" w:rsidRDefault="002C7757" w:rsidP="002C7757">
            <w:pPr>
              <w:rPr>
                <w:sz w:val="20"/>
                <w:szCs w:val="20"/>
              </w:rPr>
            </w:pPr>
          </w:p>
        </w:tc>
        <w:tc>
          <w:tcPr>
            <w:tcW w:w="1134" w:type="dxa"/>
          </w:tcPr>
          <w:p w:rsidR="002C7757" w:rsidRPr="004C04E8" w:rsidRDefault="002C7757" w:rsidP="002C7757">
            <w:pPr>
              <w:rPr>
                <w:sz w:val="20"/>
                <w:szCs w:val="20"/>
              </w:rPr>
            </w:pPr>
            <w:r w:rsidRPr="004C04E8">
              <w:rPr>
                <w:sz w:val="20"/>
                <w:szCs w:val="20"/>
              </w:rPr>
              <w:t>15</w:t>
            </w:r>
          </w:p>
        </w:tc>
        <w:tc>
          <w:tcPr>
            <w:tcW w:w="2126" w:type="dxa"/>
          </w:tcPr>
          <w:p w:rsidR="002C7757" w:rsidRPr="004C04E8" w:rsidRDefault="002C7757" w:rsidP="002C7757">
            <w:pPr>
              <w:rPr>
                <w:sz w:val="20"/>
                <w:szCs w:val="20"/>
              </w:rPr>
            </w:pPr>
            <w:r w:rsidRPr="004C04E8">
              <w:rPr>
                <w:sz w:val="20"/>
                <w:szCs w:val="20"/>
              </w:rPr>
              <w:t xml:space="preserve">Mari </w:t>
            </w:r>
            <w:proofErr w:type="spellStart"/>
            <w:r w:rsidRPr="004C04E8">
              <w:rPr>
                <w:sz w:val="20"/>
                <w:szCs w:val="20"/>
              </w:rPr>
              <w:t>kechu</w:t>
            </w:r>
            <w:proofErr w:type="spellEnd"/>
          </w:p>
        </w:tc>
        <w:tc>
          <w:tcPr>
            <w:tcW w:w="1701" w:type="dxa"/>
          </w:tcPr>
          <w:p w:rsidR="002C7757" w:rsidRPr="004C04E8" w:rsidRDefault="002C7757" w:rsidP="002C7757">
            <w:pPr>
              <w:rPr>
                <w:sz w:val="20"/>
                <w:szCs w:val="20"/>
              </w:rPr>
            </w:pPr>
            <w:r w:rsidRPr="004C04E8">
              <w:rPr>
                <w:sz w:val="20"/>
                <w:szCs w:val="20"/>
              </w:rPr>
              <w:t>10 + 5</w:t>
            </w:r>
          </w:p>
        </w:tc>
      </w:tr>
      <w:tr w:rsidR="002C7757" w:rsidRPr="0043442E" w:rsidTr="002C7757">
        <w:tc>
          <w:tcPr>
            <w:tcW w:w="1101" w:type="dxa"/>
          </w:tcPr>
          <w:p w:rsidR="002C7757" w:rsidRPr="004C04E8" w:rsidRDefault="002C7757" w:rsidP="002C7757">
            <w:pPr>
              <w:rPr>
                <w:sz w:val="20"/>
                <w:szCs w:val="20"/>
              </w:rPr>
            </w:pPr>
            <w:r w:rsidRPr="004C04E8">
              <w:rPr>
                <w:sz w:val="20"/>
                <w:szCs w:val="20"/>
              </w:rPr>
              <w:t>6</w:t>
            </w:r>
          </w:p>
        </w:tc>
        <w:tc>
          <w:tcPr>
            <w:tcW w:w="1417" w:type="dxa"/>
          </w:tcPr>
          <w:p w:rsidR="002C7757" w:rsidRPr="004C04E8" w:rsidRDefault="002C7757" w:rsidP="002C7757">
            <w:pPr>
              <w:rPr>
                <w:sz w:val="20"/>
                <w:szCs w:val="20"/>
              </w:rPr>
            </w:pPr>
            <w:proofErr w:type="spellStart"/>
            <w:r w:rsidRPr="004C04E8">
              <w:rPr>
                <w:sz w:val="20"/>
                <w:szCs w:val="20"/>
              </w:rPr>
              <w:t>Kayu</w:t>
            </w:r>
            <w:proofErr w:type="spellEnd"/>
          </w:p>
        </w:tc>
        <w:tc>
          <w:tcPr>
            <w:tcW w:w="1418" w:type="dxa"/>
          </w:tcPr>
          <w:p w:rsidR="002C7757" w:rsidRPr="004C04E8" w:rsidRDefault="002C7757" w:rsidP="002C7757">
            <w:pPr>
              <w:rPr>
                <w:sz w:val="20"/>
                <w:szCs w:val="20"/>
              </w:rPr>
            </w:pPr>
            <w:r w:rsidRPr="004C04E8">
              <w:rPr>
                <w:sz w:val="20"/>
                <w:szCs w:val="20"/>
              </w:rPr>
              <w:t>5 + 1</w:t>
            </w:r>
          </w:p>
        </w:tc>
        <w:tc>
          <w:tcPr>
            <w:tcW w:w="283" w:type="dxa"/>
          </w:tcPr>
          <w:p w:rsidR="002C7757" w:rsidRPr="004C04E8" w:rsidRDefault="002C7757" w:rsidP="002C7757">
            <w:pPr>
              <w:rPr>
                <w:sz w:val="20"/>
                <w:szCs w:val="20"/>
              </w:rPr>
            </w:pPr>
          </w:p>
        </w:tc>
        <w:tc>
          <w:tcPr>
            <w:tcW w:w="1134" w:type="dxa"/>
          </w:tcPr>
          <w:p w:rsidR="002C7757" w:rsidRPr="004C04E8" w:rsidRDefault="002C7757" w:rsidP="002C7757">
            <w:pPr>
              <w:rPr>
                <w:sz w:val="20"/>
                <w:szCs w:val="20"/>
              </w:rPr>
            </w:pPr>
            <w:r w:rsidRPr="004C04E8">
              <w:rPr>
                <w:sz w:val="20"/>
                <w:szCs w:val="20"/>
              </w:rPr>
              <w:t>16</w:t>
            </w:r>
          </w:p>
        </w:tc>
        <w:tc>
          <w:tcPr>
            <w:tcW w:w="2126" w:type="dxa"/>
          </w:tcPr>
          <w:p w:rsidR="002C7757" w:rsidRPr="004C04E8" w:rsidRDefault="002C7757" w:rsidP="002C7757">
            <w:pPr>
              <w:rPr>
                <w:sz w:val="20"/>
                <w:szCs w:val="20"/>
              </w:rPr>
            </w:pPr>
            <w:r w:rsidRPr="004C04E8">
              <w:rPr>
                <w:sz w:val="20"/>
                <w:szCs w:val="20"/>
              </w:rPr>
              <w:t xml:space="preserve">Mari </w:t>
            </w:r>
            <w:proofErr w:type="spellStart"/>
            <w:r w:rsidRPr="004C04E8">
              <w:rPr>
                <w:sz w:val="20"/>
                <w:szCs w:val="20"/>
              </w:rPr>
              <w:t>kayu</w:t>
            </w:r>
            <w:proofErr w:type="spellEnd"/>
          </w:p>
        </w:tc>
        <w:tc>
          <w:tcPr>
            <w:tcW w:w="1701" w:type="dxa"/>
          </w:tcPr>
          <w:p w:rsidR="002C7757" w:rsidRPr="004C04E8" w:rsidRDefault="002C7757" w:rsidP="002C7757">
            <w:pPr>
              <w:rPr>
                <w:sz w:val="20"/>
                <w:szCs w:val="20"/>
              </w:rPr>
            </w:pPr>
            <w:r w:rsidRPr="004C04E8">
              <w:rPr>
                <w:sz w:val="20"/>
                <w:szCs w:val="20"/>
              </w:rPr>
              <w:t>10 + 6</w:t>
            </w:r>
          </w:p>
        </w:tc>
      </w:tr>
      <w:tr w:rsidR="002C7757" w:rsidRPr="0043442E" w:rsidTr="002C7757">
        <w:tc>
          <w:tcPr>
            <w:tcW w:w="1101" w:type="dxa"/>
          </w:tcPr>
          <w:p w:rsidR="002C7757" w:rsidRPr="004C04E8" w:rsidRDefault="002C7757" w:rsidP="002C7757">
            <w:pPr>
              <w:rPr>
                <w:sz w:val="20"/>
                <w:szCs w:val="20"/>
              </w:rPr>
            </w:pPr>
            <w:r w:rsidRPr="004C04E8">
              <w:rPr>
                <w:sz w:val="20"/>
                <w:szCs w:val="20"/>
              </w:rPr>
              <w:t>7</w:t>
            </w:r>
          </w:p>
        </w:tc>
        <w:tc>
          <w:tcPr>
            <w:tcW w:w="1417" w:type="dxa"/>
          </w:tcPr>
          <w:p w:rsidR="002C7757" w:rsidRPr="004C04E8" w:rsidRDefault="002C7757" w:rsidP="002C7757">
            <w:pPr>
              <w:rPr>
                <w:sz w:val="20"/>
                <w:szCs w:val="20"/>
              </w:rPr>
            </w:pPr>
            <w:r w:rsidRPr="004C04E8">
              <w:rPr>
                <w:sz w:val="20"/>
                <w:szCs w:val="20"/>
              </w:rPr>
              <w:t>Regle</w:t>
            </w:r>
          </w:p>
        </w:tc>
        <w:tc>
          <w:tcPr>
            <w:tcW w:w="1418" w:type="dxa"/>
          </w:tcPr>
          <w:p w:rsidR="002C7757" w:rsidRPr="004C04E8" w:rsidRDefault="002C7757" w:rsidP="002C7757">
            <w:pPr>
              <w:rPr>
                <w:sz w:val="20"/>
                <w:szCs w:val="20"/>
              </w:rPr>
            </w:pPr>
            <w:r w:rsidRPr="004C04E8">
              <w:rPr>
                <w:sz w:val="20"/>
                <w:szCs w:val="20"/>
              </w:rPr>
              <w:t>6 + 1</w:t>
            </w:r>
          </w:p>
        </w:tc>
        <w:tc>
          <w:tcPr>
            <w:tcW w:w="283" w:type="dxa"/>
          </w:tcPr>
          <w:p w:rsidR="002C7757" w:rsidRPr="004C04E8" w:rsidRDefault="002C7757" w:rsidP="002C7757">
            <w:pPr>
              <w:rPr>
                <w:sz w:val="20"/>
                <w:szCs w:val="20"/>
              </w:rPr>
            </w:pPr>
          </w:p>
        </w:tc>
        <w:tc>
          <w:tcPr>
            <w:tcW w:w="1134" w:type="dxa"/>
          </w:tcPr>
          <w:p w:rsidR="002C7757" w:rsidRPr="004C04E8" w:rsidRDefault="002C7757" w:rsidP="002C7757">
            <w:pPr>
              <w:rPr>
                <w:sz w:val="20"/>
                <w:szCs w:val="20"/>
              </w:rPr>
            </w:pPr>
            <w:r w:rsidRPr="004C04E8">
              <w:rPr>
                <w:sz w:val="20"/>
                <w:szCs w:val="20"/>
              </w:rPr>
              <w:t>17</w:t>
            </w:r>
          </w:p>
        </w:tc>
        <w:tc>
          <w:tcPr>
            <w:tcW w:w="2126" w:type="dxa"/>
          </w:tcPr>
          <w:p w:rsidR="002C7757" w:rsidRPr="004C04E8" w:rsidRDefault="002C7757" w:rsidP="002C7757">
            <w:pPr>
              <w:rPr>
                <w:sz w:val="20"/>
                <w:szCs w:val="20"/>
              </w:rPr>
            </w:pPr>
            <w:r w:rsidRPr="004C04E8">
              <w:rPr>
                <w:sz w:val="20"/>
                <w:szCs w:val="20"/>
              </w:rPr>
              <w:t>Mari regle</w:t>
            </w:r>
          </w:p>
        </w:tc>
        <w:tc>
          <w:tcPr>
            <w:tcW w:w="1701" w:type="dxa"/>
          </w:tcPr>
          <w:p w:rsidR="002C7757" w:rsidRPr="004C04E8" w:rsidRDefault="002C7757" w:rsidP="002C7757">
            <w:pPr>
              <w:rPr>
                <w:sz w:val="20"/>
                <w:szCs w:val="20"/>
              </w:rPr>
            </w:pPr>
            <w:r w:rsidRPr="004C04E8">
              <w:rPr>
                <w:sz w:val="20"/>
                <w:szCs w:val="20"/>
              </w:rPr>
              <w:t>10 + 7</w:t>
            </w:r>
          </w:p>
        </w:tc>
      </w:tr>
      <w:tr w:rsidR="002C7757" w:rsidRPr="0043442E" w:rsidTr="002C7757">
        <w:tc>
          <w:tcPr>
            <w:tcW w:w="1101" w:type="dxa"/>
          </w:tcPr>
          <w:p w:rsidR="002C7757" w:rsidRPr="004C04E8" w:rsidRDefault="002C7757" w:rsidP="002C7757">
            <w:pPr>
              <w:rPr>
                <w:sz w:val="20"/>
                <w:szCs w:val="20"/>
              </w:rPr>
            </w:pPr>
            <w:r w:rsidRPr="004C04E8">
              <w:rPr>
                <w:sz w:val="20"/>
                <w:szCs w:val="20"/>
              </w:rPr>
              <w:t>8</w:t>
            </w:r>
          </w:p>
        </w:tc>
        <w:tc>
          <w:tcPr>
            <w:tcW w:w="1417" w:type="dxa"/>
          </w:tcPr>
          <w:p w:rsidR="002C7757" w:rsidRPr="004C04E8" w:rsidRDefault="002C7757" w:rsidP="002C7757">
            <w:pPr>
              <w:rPr>
                <w:sz w:val="20"/>
                <w:szCs w:val="20"/>
              </w:rPr>
            </w:pPr>
            <w:r w:rsidRPr="004C04E8">
              <w:rPr>
                <w:sz w:val="20"/>
                <w:szCs w:val="20"/>
              </w:rPr>
              <w:t>Pura</w:t>
            </w:r>
          </w:p>
        </w:tc>
        <w:tc>
          <w:tcPr>
            <w:tcW w:w="1418" w:type="dxa"/>
          </w:tcPr>
          <w:p w:rsidR="002C7757" w:rsidRPr="004C04E8" w:rsidRDefault="002C7757" w:rsidP="002C7757">
            <w:pPr>
              <w:rPr>
                <w:sz w:val="20"/>
                <w:szCs w:val="20"/>
              </w:rPr>
            </w:pPr>
            <w:r w:rsidRPr="004C04E8">
              <w:rPr>
                <w:sz w:val="20"/>
                <w:szCs w:val="20"/>
              </w:rPr>
              <w:t>7 + 1</w:t>
            </w:r>
          </w:p>
        </w:tc>
        <w:tc>
          <w:tcPr>
            <w:tcW w:w="283" w:type="dxa"/>
          </w:tcPr>
          <w:p w:rsidR="002C7757" w:rsidRPr="004C04E8" w:rsidRDefault="002C7757" w:rsidP="002C7757">
            <w:pPr>
              <w:rPr>
                <w:sz w:val="20"/>
                <w:szCs w:val="20"/>
              </w:rPr>
            </w:pPr>
          </w:p>
        </w:tc>
        <w:tc>
          <w:tcPr>
            <w:tcW w:w="1134" w:type="dxa"/>
          </w:tcPr>
          <w:p w:rsidR="002C7757" w:rsidRPr="004C04E8" w:rsidRDefault="002C7757" w:rsidP="002C7757">
            <w:pPr>
              <w:rPr>
                <w:sz w:val="20"/>
                <w:szCs w:val="20"/>
              </w:rPr>
            </w:pPr>
            <w:r w:rsidRPr="004C04E8">
              <w:rPr>
                <w:sz w:val="20"/>
                <w:szCs w:val="20"/>
              </w:rPr>
              <w:t>18</w:t>
            </w:r>
          </w:p>
        </w:tc>
        <w:tc>
          <w:tcPr>
            <w:tcW w:w="2126" w:type="dxa"/>
          </w:tcPr>
          <w:p w:rsidR="002C7757" w:rsidRPr="004C04E8" w:rsidRDefault="002C7757" w:rsidP="002C7757">
            <w:pPr>
              <w:rPr>
                <w:sz w:val="20"/>
                <w:szCs w:val="20"/>
              </w:rPr>
            </w:pPr>
            <w:r w:rsidRPr="004C04E8">
              <w:rPr>
                <w:sz w:val="20"/>
                <w:szCs w:val="20"/>
              </w:rPr>
              <w:t>Mari pura</w:t>
            </w:r>
          </w:p>
        </w:tc>
        <w:tc>
          <w:tcPr>
            <w:tcW w:w="1701" w:type="dxa"/>
          </w:tcPr>
          <w:p w:rsidR="002C7757" w:rsidRPr="004C04E8" w:rsidRDefault="002C7757" w:rsidP="002C7757">
            <w:pPr>
              <w:rPr>
                <w:sz w:val="20"/>
                <w:szCs w:val="20"/>
              </w:rPr>
            </w:pPr>
            <w:r w:rsidRPr="004C04E8">
              <w:rPr>
                <w:sz w:val="20"/>
                <w:szCs w:val="20"/>
              </w:rPr>
              <w:t>10 + 8</w:t>
            </w:r>
          </w:p>
        </w:tc>
      </w:tr>
      <w:tr w:rsidR="002C7757" w:rsidRPr="0043442E" w:rsidTr="002C7757">
        <w:tc>
          <w:tcPr>
            <w:tcW w:w="1101" w:type="dxa"/>
          </w:tcPr>
          <w:p w:rsidR="002C7757" w:rsidRPr="004C04E8" w:rsidRDefault="002C7757" w:rsidP="002C7757">
            <w:pPr>
              <w:rPr>
                <w:sz w:val="20"/>
                <w:szCs w:val="20"/>
              </w:rPr>
            </w:pPr>
            <w:r w:rsidRPr="004C04E8">
              <w:rPr>
                <w:sz w:val="20"/>
                <w:szCs w:val="20"/>
              </w:rPr>
              <w:t>9</w:t>
            </w:r>
          </w:p>
        </w:tc>
        <w:tc>
          <w:tcPr>
            <w:tcW w:w="1417" w:type="dxa"/>
          </w:tcPr>
          <w:p w:rsidR="002C7757" w:rsidRPr="004C04E8" w:rsidRDefault="002C7757" w:rsidP="002C7757">
            <w:pPr>
              <w:rPr>
                <w:sz w:val="20"/>
                <w:szCs w:val="20"/>
              </w:rPr>
            </w:pPr>
            <w:proofErr w:type="spellStart"/>
            <w:r w:rsidRPr="004C04E8">
              <w:rPr>
                <w:sz w:val="20"/>
                <w:szCs w:val="20"/>
              </w:rPr>
              <w:t>Aylla</w:t>
            </w:r>
            <w:proofErr w:type="spellEnd"/>
          </w:p>
        </w:tc>
        <w:tc>
          <w:tcPr>
            <w:tcW w:w="1418" w:type="dxa"/>
          </w:tcPr>
          <w:p w:rsidR="002C7757" w:rsidRPr="004C04E8" w:rsidRDefault="002C7757" w:rsidP="002C7757">
            <w:pPr>
              <w:rPr>
                <w:sz w:val="20"/>
                <w:szCs w:val="20"/>
              </w:rPr>
            </w:pPr>
            <w:r w:rsidRPr="004C04E8">
              <w:rPr>
                <w:sz w:val="20"/>
                <w:szCs w:val="20"/>
              </w:rPr>
              <w:t>8 + 1</w:t>
            </w:r>
          </w:p>
        </w:tc>
        <w:tc>
          <w:tcPr>
            <w:tcW w:w="283" w:type="dxa"/>
          </w:tcPr>
          <w:p w:rsidR="002C7757" w:rsidRPr="004C04E8" w:rsidRDefault="002C7757" w:rsidP="002C7757">
            <w:pPr>
              <w:rPr>
                <w:sz w:val="20"/>
                <w:szCs w:val="20"/>
              </w:rPr>
            </w:pPr>
          </w:p>
        </w:tc>
        <w:tc>
          <w:tcPr>
            <w:tcW w:w="1134" w:type="dxa"/>
          </w:tcPr>
          <w:p w:rsidR="002C7757" w:rsidRPr="004C04E8" w:rsidRDefault="002C7757" w:rsidP="002C7757">
            <w:pPr>
              <w:rPr>
                <w:sz w:val="20"/>
                <w:szCs w:val="20"/>
              </w:rPr>
            </w:pPr>
            <w:r w:rsidRPr="004C04E8">
              <w:rPr>
                <w:sz w:val="20"/>
                <w:szCs w:val="20"/>
              </w:rPr>
              <w:t>19</w:t>
            </w:r>
          </w:p>
        </w:tc>
        <w:tc>
          <w:tcPr>
            <w:tcW w:w="2126" w:type="dxa"/>
          </w:tcPr>
          <w:p w:rsidR="002C7757" w:rsidRPr="004C04E8" w:rsidRDefault="002C7757" w:rsidP="002C7757">
            <w:pPr>
              <w:rPr>
                <w:sz w:val="20"/>
                <w:szCs w:val="20"/>
              </w:rPr>
            </w:pPr>
            <w:r w:rsidRPr="004C04E8">
              <w:rPr>
                <w:sz w:val="20"/>
                <w:szCs w:val="20"/>
              </w:rPr>
              <w:t xml:space="preserve">Mari </w:t>
            </w:r>
            <w:proofErr w:type="spellStart"/>
            <w:r w:rsidRPr="004C04E8">
              <w:rPr>
                <w:sz w:val="20"/>
                <w:szCs w:val="20"/>
              </w:rPr>
              <w:t>aylla</w:t>
            </w:r>
            <w:proofErr w:type="spellEnd"/>
          </w:p>
        </w:tc>
        <w:tc>
          <w:tcPr>
            <w:tcW w:w="1701" w:type="dxa"/>
          </w:tcPr>
          <w:p w:rsidR="002C7757" w:rsidRPr="004C04E8" w:rsidRDefault="002C7757" w:rsidP="002C7757">
            <w:pPr>
              <w:rPr>
                <w:sz w:val="20"/>
                <w:szCs w:val="20"/>
              </w:rPr>
            </w:pPr>
            <w:r w:rsidRPr="004C04E8">
              <w:rPr>
                <w:sz w:val="20"/>
                <w:szCs w:val="20"/>
              </w:rPr>
              <w:t>10 + 9</w:t>
            </w:r>
          </w:p>
        </w:tc>
      </w:tr>
      <w:tr w:rsidR="002C7757" w:rsidRPr="0043442E" w:rsidTr="002C7757">
        <w:tc>
          <w:tcPr>
            <w:tcW w:w="1101" w:type="dxa"/>
          </w:tcPr>
          <w:p w:rsidR="002C7757" w:rsidRPr="004C04E8" w:rsidRDefault="002C7757" w:rsidP="002C7757">
            <w:pPr>
              <w:rPr>
                <w:sz w:val="20"/>
                <w:szCs w:val="20"/>
              </w:rPr>
            </w:pPr>
            <w:r w:rsidRPr="004C04E8">
              <w:rPr>
                <w:sz w:val="20"/>
                <w:szCs w:val="20"/>
              </w:rPr>
              <w:t>10</w:t>
            </w:r>
          </w:p>
        </w:tc>
        <w:tc>
          <w:tcPr>
            <w:tcW w:w="1417" w:type="dxa"/>
          </w:tcPr>
          <w:p w:rsidR="002C7757" w:rsidRPr="004C04E8" w:rsidRDefault="002C7757" w:rsidP="002C7757">
            <w:pPr>
              <w:rPr>
                <w:sz w:val="20"/>
                <w:szCs w:val="20"/>
              </w:rPr>
            </w:pPr>
            <w:r w:rsidRPr="004C04E8">
              <w:rPr>
                <w:sz w:val="20"/>
                <w:szCs w:val="20"/>
              </w:rPr>
              <w:t>Mari</w:t>
            </w:r>
          </w:p>
        </w:tc>
        <w:tc>
          <w:tcPr>
            <w:tcW w:w="1418" w:type="dxa"/>
          </w:tcPr>
          <w:p w:rsidR="002C7757" w:rsidRPr="004C04E8" w:rsidRDefault="002C7757" w:rsidP="002C7757">
            <w:pPr>
              <w:rPr>
                <w:sz w:val="20"/>
                <w:szCs w:val="20"/>
              </w:rPr>
            </w:pPr>
            <w:r w:rsidRPr="004C04E8">
              <w:rPr>
                <w:sz w:val="20"/>
                <w:szCs w:val="20"/>
              </w:rPr>
              <w:t>9 + 1</w:t>
            </w:r>
          </w:p>
        </w:tc>
        <w:tc>
          <w:tcPr>
            <w:tcW w:w="283" w:type="dxa"/>
          </w:tcPr>
          <w:p w:rsidR="002C7757" w:rsidRPr="004C04E8" w:rsidRDefault="002C7757" w:rsidP="002C7757">
            <w:pPr>
              <w:rPr>
                <w:sz w:val="20"/>
                <w:szCs w:val="20"/>
              </w:rPr>
            </w:pPr>
          </w:p>
        </w:tc>
        <w:tc>
          <w:tcPr>
            <w:tcW w:w="1134" w:type="dxa"/>
          </w:tcPr>
          <w:p w:rsidR="002C7757" w:rsidRPr="004C04E8" w:rsidRDefault="002C7757" w:rsidP="002C7757">
            <w:pPr>
              <w:rPr>
                <w:sz w:val="20"/>
                <w:szCs w:val="20"/>
              </w:rPr>
            </w:pPr>
            <w:r w:rsidRPr="004C04E8">
              <w:rPr>
                <w:sz w:val="20"/>
                <w:szCs w:val="20"/>
              </w:rPr>
              <w:t>20</w:t>
            </w:r>
          </w:p>
        </w:tc>
        <w:tc>
          <w:tcPr>
            <w:tcW w:w="2126" w:type="dxa"/>
          </w:tcPr>
          <w:p w:rsidR="002C7757" w:rsidRPr="004C04E8" w:rsidRDefault="002C7757" w:rsidP="002C7757">
            <w:pPr>
              <w:rPr>
                <w:sz w:val="20"/>
                <w:szCs w:val="20"/>
              </w:rPr>
            </w:pPr>
            <w:proofErr w:type="spellStart"/>
            <w:r w:rsidRPr="004C04E8">
              <w:rPr>
                <w:sz w:val="20"/>
                <w:szCs w:val="20"/>
              </w:rPr>
              <w:t>Epu</w:t>
            </w:r>
            <w:proofErr w:type="spellEnd"/>
            <w:r w:rsidRPr="004C04E8">
              <w:rPr>
                <w:sz w:val="20"/>
                <w:szCs w:val="20"/>
              </w:rPr>
              <w:t xml:space="preserve"> mari</w:t>
            </w:r>
          </w:p>
        </w:tc>
        <w:tc>
          <w:tcPr>
            <w:tcW w:w="1701" w:type="dxa"/>
          </w:tcPr>
          <w:p w:rsidR="002C7757" w:rsidRPr="004C04E8" w:rsidRDefault="002C7757" w:rsidP="002C7757">
            <w:pPr>
              <w:rPr>
                <w:sz w:val="20"/>
                <w:szCs w:val="20"/>
              </w:rPr>
            </w:pPr>
            <w:r w:rsidRPr="004C04E8">
              <w:rPr>
                <w:sz w:val="20"/>
                <w:szCs w:val="20"/>
              </w:rPr>
              <w:t xml:space="preserve">2(10) </w:t>
            </w:r>
          </w:p>
        </w:tc>
      </w:tr>
      <w:tr w:rsidR="002C7757" w:rsidRPr="0043442E" w:rsidTr="002C7757">
        <w:tc>
          <w:tcPr>
            <w:tcW w:w="1101" w:type="dxa"/>
          </w:tcPr>
          <w:p w:rsidR="002C7757" w:rsidRPr="004C04E8" w:rsidRDefault="002C7757" w:rsidP="002C7757">
            <w:pPr>
              <w:rPr>
                <w:sz w:val="20"/>
                <w:szCs w:val="20"/>
              </w:rPr>
            </w:pPr>
          </w:p>
        </w:tc>
        <w:tc>
          <w:tcPr>
            <w:tcW w:w="1417" w:type="dxa"/>
          </w:tcPr>
          <w:p w:rsidR="002C7757" w:rsidRPr="004C04E8" w:rsidRDefault="002C7757" w:rsidP="002C7757">
            <w:pPr>
              <w:rPr>
                <w:sz w:val="20"/>
                <w:szCs w:val="20"/>
              </w:rPr>
            </w:pPr>
          </w:p>
        </w:tc>
        <w:tc>
          <w:tcPr>
            <w:tcW w:w="1418" w:type="dxa"/>
          </w:tcPr>
          <w:p w:rsidR="002C7757" w:rsidRPr="004C04E8" w:rsidRDefault="002C7757" w:rsidP="002C7757">
            <w:pPr>
              <w:rPr>
                <w:sz w:val="20"/>
                <w:szCs w:val="20"/>
              </w:rPr>
            </w:pPr>
          </w:p>
        </w:tc>
        <w:tc>
          <w:tcPr>
            <w:tcW w:w="283" w:type="dxa"/>
          </w:tcPr>
          <w:p w:rsidR="002C7757" w:rsidRPr="004C04E8" w:rsidRDefault="002C7757" w:rsidP="002C7757">
            <w:pPr>
              <w:rPr>
                <w:sz w:val="20"/>
                <w:szCs w:val="20"/>
              </w:rPr>
            </w:pPr>
          </w:p>
        </w:tc>
        <w:tc>
          <w:tcPr>
            <w:tcW w:w="1134" w:type="dxa"/>
          </w:tcPr>
          <w:p w:rsidR="002C7757" w:rsidRPr="004C04E8" w:rsidRDefault="002C7757" w:rsidP="002C7757">
            <w:pPr>
              <w:rPr>
                <w:sz w:val="20"/>
                <w:szCs w:val="20"/>
              </w:rPr>
            </w:pPr>
          </w:p>
        </w:tc>
        <w:tc>
          <w:tcPr>
            <w:tcW w:w="2126" w:type="dxa"/>
          </w:tcPr>
          <w:p w:rsidR="002C7757" w:rsidRPr="004C04E8" w:rsidRDefault="002C7757" w:rsidP="002C7757">
            <w:pPr>
              <w:rPr>
                <w:sz w:val="20"/>
                <w:szCs w:val="20"/>
              </w:rPr>
            </w:pPr>
          </w:p>
        </w:tc>
        <w:tc>
          <w:tcPr>
            <w:tcW w:w="1701" w:type="dxa"/>
          </w:tcPr>
          <w:p w:rsidR="002C7757" w:rsidRPr="004C04E8" w:rsidRDefault="002C7757" w:rsidP="002C7757">
            <w:pPr>
              <w:rPr>
                <w:sz w:val="20"/>
                <w:szCs w:val="20"/>
              </w:rPr>
            </w:pPr>
          </w:p>
        </w:tc>
      </w:tr>
      <w:tr w:rsidR="002C7757" w:rsidRPr="0043442E" w:rsidTr="002C7757">
        <w:tc>
          <w:tcPr>
            <w:tcW w:w="1101" w:type="dxa"/>
          </w:tcPr>
          <w:p w:rsidR="002C7757" w:rsidRPr="004C04E8" w:rsidRDefault="002C7757" w:rsidP="002C7757">
            <w:pPr>
              <w:rPr>
                <w:sz w:val="20"/>
                <w:szCs w:val="20"/>
              </w:rPr>
            </w:pPr>
            <w:r w:rsidRPr="00162084">
              <w:rPr>
                <w:sz w:val="20"/>
                <w:szCs w:val="20"/>
              </w:rPr>
              <w:t>100</w:t>
            </w:r>
          </w:p>
        </w:tc>
        <w:tc>
          <w:tcPr>
            <w:tcW w:w="1417" w:type="dxa"/>
          </w:tcPr>
          <w:p w:rsidR="002C7757" w:rsidRPr="004C04E8" w:rsidRDefault="002C7757" w:rsidP="002C7757">
            <w:pPr>
              <w:rPr>
                <w:sz w:val="20"/>
                <w:szCs w:val="20"/>
              </w:rPr>
            </w:pPr>
            <w:proofErr w:type="spellStart"/>
            <w:r w:rsidRPr="00162084">
              <w:rPr>
                <w:sz w:val="20"/>
                <w:szCs w:val="20"/>
              </w:rPr>
              <w:t>Pataka</w:t>
            </w:r>
            <w:proofErr w:type="spellEnd"/>
          </w:p>
        </w:tc>
        <w:tc>
          <w:tcPr>
            <w:tcW w:w="1418" w:type="dxa"/>
          </w:tcPr>
          <w:p w:rsidR="002C7757" w:rsidRPr="004C04E8" w:rsidRDefault="002C7757" w:rsidP="002C7757">
            <w:pPr>
              <w:rPr>
                <w:sz w:val="20"/>
                <w:szCs w:val="20"/>
              </w:rPr>
            </w:pPr>
            <w:r w:rsidRPr="00162084">
              <w:rPr>
                <w:sz w:val="20"/>
                <w:szCs w:val="20"/>
              </w:rPr>
              <w:t>10(10)</w:t>
            </w:r>
          </w:p>
        </w:tc>
        <w:tc>
          <w:tcPr>
            <w:tcW w:w="283" w:type="dxa"/>
          </w:tcPr>
          <w:p w:rsidR="002C7757" w:rsidRPr="004C04E8" w:rsidRDefault="002C7757" w:rsidP="002C7757">
            <w:pPr>
              <w:rPr>
                <w:sz w:val="20"/>
                <w:szCs w:val="20"/>
              </w:rPr>
            </w:pPr>
          </w:p>
        </w:tc>
        <w:tc>
          <w:tcPr>
            <w:tcW w:w="1134" w:type="dxa"/>
          </w:tcPr>
          <w:p w:rsidR="002C7757" w:rsidRPr="004C04E8" w:rsidRDefault="002C7757" w:rsidP="002C7757">
            <w:pPr>
              <w:rPr>
                <w:sz w:val="20"/>
                <w:szCs w:val="20"/>
              </w:rPr>
            </w:pPr>
            <w:r w:rsidRPr="00162084">
              <w:rPr>
                <w:sz w:val="20"/>
                <w:szCs w:val="20"/>
              </w:rPr>
              <w:t>1000</w:t>
            </w:r>
          </w:p>
        </w:tc>
        <w:tc>
          <w:tcPr>
            <w:tcW w:w="2126" w:type="dxa"/>
          </w:tcPr>
          <w:p w:rsidR="002C7757" w:rsidRPr="004C04E8" w:rsidRDefault="002C7757" w:rsidP="002C7757">
            <w:pPr>
              <w:rPr>
                <w:sz w:val="20"/>
                <w:szCs w:val="20"/>
              </w:rPr>
            </w:pPr>
            <w:proofErr w:type="spellStart"/>
            <w:r w:rsidRPr="00162084">
              <w:rPr>
                <w:sz w:val="20"/>
                <w:szCs w:val="20"/>
              </w:rPr>
              <w:t>Wara</w:t>
            </w:r>
            <w:r>
              <w:rPr>
                <w:sz w:val="20"/>
                <w:szCs w:val="20"/>
              </w:rPr>
              <w:t>g</w:t>
            </w:r>
            <w:r w:rsidRPr="00162084">
              <w:rPr>
                <w:sz w:val="20"/>
                <w:szCs w:val="20"/>
              </w:rPr>
              <w:t>ka</w:t>
            </w:r>
            <w:proofErr w:type="spellEnd"/>
          </w:p>
        </w:tc>
        <w:tc>
          <w:tcPr>
            <w:tcW w:w="1701" w:type="dxa"/>
          </w:tcPr>
          <w:p w:rsidR="002C7757" w:rsidRPr="004C04E8" w:rsidRDefault="002C7757" w:rsidP="002C7757">
            <w:pPr>
              <w:rPr>
                <w:sz w:val="20"/>
                <w:szCs w:val="20"/>
              </w:rPr>
            </w:pPr>
            <w:r w:rsidRPr="00162084">
              <w:rPr>
                <w:sz w:val="20"/>
                <w:szCs w:val="20"/>
              </w:rPr>
              <w:t>10(100)</w:t>
            </w:r>
          </w:p>
        </w:tc>
      </w:tr>
      <w:tr w:rsidR="002C7757" w:rsidRPr="0043442E" w:rsidTr="002C7757">
        <w:tc>
          <w:tcPr>
            <w:tcW w:w="1101" w:type="dxa"/>
          </w:tcPr>
          <w:p w:rsidR="002C7757" w:rsidRPr="004C04E8" w:rsidRDefault="002C7757" w:rsidP="002C7757">
            <w:pPr>
              <w:rPr>
                <w:sz w:val="20"/>
                <w:szCs w:val="20"/>
              </w:rPr>
            </w:pPr>
            <w:r w:rsidRPr="00162084">
              <w:rPr>
                <w:sz w:val="20"/>
                <w:szCs w:val="20"/>
              </w:rPr>
              <w:t>200</w:t>
            </w:r>
          </w:p>
        </w:tc>
        <w:tc>
          <w:tcPr>
            <w:tcW w:w="1417" w:type="dxa"/>
          </w:tcPr>
          <w:p w:rsidR="002C7757" w:rsidRPr="004C04E8" w:rsidRDefault="002C7757" w:rsidP="002C7757">
            <w:pPr>
              <w:rPr>
                <w:sz w:val="20"/>
                <w:szCs w:val="20"/>
              </w:rPr>
            </w:pPr>
            <w:proofErr w:type="spellStart"/>
            <w:r w:rsidRPr="00162084">
              <w:rPr>
                <w:sz w:val="20"/>
                <w:szCs w:val="20"/>
              </w:rPr>
              <w:t>Epu</w:t>
            </w:r>
            <w:proofErr w:type="spellEnd"/>
            <w:r w:rsidRPr="00162084">
              <w:rPr>
                <w:sz w:val="20"/>
                <w:szCs w:val="20"/>
              </w:rPr>
              <w:t xml:space="preserve"> </w:t>
            </w:r>
            <w:proofErr w:type="spellStart"/>
            <w:r w:rsidRPr="00162084">
              <w:rPr>
                <w:sz w:val="20"/>
                <w:szCs w:val="20"/>
              </w:rPr>
              <w:t>pataka</w:t>
            </w:r>
            <w:proofErr w:type="spellEnd"/>
          </w:p>
        </w:tc>
        <w:tc>
          <w:tcPr>
            <w:tcW w:w="1418" w:type="dxa"/>
          </w:tcPr>
          <w:p w:rsidR="002C7757" w:rsidRPr="004C04E8" w:rsidRDefault="002C7757" w:rsidP="002C7757">
            <w:pPr>
              <w:rPr>
                <w:sz w:val="20"/>
                <w:szCs w:val="20"/>
              </w:rPr>
            </w:pPr>
            <w:r w:rsidRPr="00162084">
              <w:rPr>
                <w:sz w:val="20"/>
                <w:szCs w:val="20"/>
              </w:rPr>
              <w:t>2(100)</w:t>
            </w:r>
          </w:p>
        </w:tc>
        <w:tc>
          <w:tcPr>
            <w:tcW w:w="283" w:type="dxa"/>
          </w:tcPr>
          <w:p w:rsidR="002C7757" w:rsidRPr="004C04E8" w:rsidRDefault="002C7757" w:rsidP="002C7757">
            <w:pPr>
              <w:rPr>
                <w:sz w:val="20"/>
                <w:szCs w:val="20"/>
              </w:rPr>
            </w:pPr>
          </w:p>
        </w:tc>
        <w:tc>
          <w:tcPr>
            <w:tcW w:w="1134" w:type="dxa"/>
          </w:tcPr>
          <w:p w:rsidR="002C7757" w:rsidRPr="004C04E8" w:rsidRDefault="002C7757" w:rsidP="002C7757">
            <w:pPr>
              <w:rPr>
                <w:sz w:val="20"/>
                <w:szCs w:val="20"/>
              </w:rPr>
            </w:pPr>
            <w:r w:rsidRPr="00162084">
              <w:rPr>
                <w:sz w:val="20"/>
                <w:szCs w:val="20"/>
              </w:rPr>
              <w:t>2000</w:t>
            </w:r>
          </w:p>
        </w:tc>
        <w:tc>
          <w:tcPr>
            <w:tcW w:w="2126" w:type="dxa"/>
          </w:tcPr>
          <w:p w:rsidR="002C7757" w:rsidRPr="004C04E8" w:rsidRDefault="002C7757" w:rsidP="002C7757">
            <w:pPr>
              <w:rPr>
                <w:sz w:val="20"/>
                <w:szCs w:val="20"/>
              </w:rPr>
            </w:pPr>
            <w:proofErr w:type="spellStart"/>
            <w:r w:rsidRPr="00162084">
              <w:rPr>
                <w:sz w:val="20"/>
                <w:szCs w:val="20"/>
              </w:rPr>
              <w:t>Epu</w:t>
            </w:r>
            <w:proofErr w:type="spellEnd"/>
            <w:r w:rsidRPr="00162084">
              <w:rPr>
                <w:sz w:val="20"/>
                <w:szCs w:val="20"/>
              </w:rPr>
              <w:t xml:space="preserve"> </w:t>
            </w:r>
            <w:proofErr w:type="spellStart"/>
            <w:r w:rsidRPr="00162084">
              <w:rPr>
                <w:sz w:val="20"/>
                <w:szCs w:val="20"/>
              </w:rPr>
              <w:t>wara</w:t>
            </w:r>
            <w:r>
              <w:rPr>
                <w:sz w:val="20"/>
                <w:szCs w:val="20"/>
              </w:rPr>
              <w:t>g</w:t>
            </w:r>
            <w:r w:rsidRPr="00162084">
              <w:rPr>
                <w:sz w:val="20"/>
                <w:szCs w:val="20"/>
              </w:rPr>
              <w:t>ka</w:t>
            </w:r>
            <w:proofErr w:type="spellEnd"/>
          </w:p>
        </w:tc>
        <w:tc>
          <w:tcPr>
            <w:tcW w:w="1701" w:type="dxa"/>
          </w:tcPr>
          <w:p w:rsidR="002C7757" w:rsidRPr="004C04E8" w:rsidRDefault="002C7757" w:rsidP="002C7757">
            <w:pPr>
              <w:rPr>
                <w:sz w:val="20"/>
                <w:szCs w:val="20"/>
              </w:rPr>
            </w:pPr>
            <w:r w:rsidRPr="00162084">
              <w:rPr>
                <w:sz w:val="20"/>
                <w:szCs w:val="20"/>
              </w:rPr>
              <w:t>2(1000)</w:t>
            </w:r>
          </w:p>
        </w:tc>
      </w:tr>
      <w:tr w:rsidR="002C7757" w:rsidRPr="0043442E" w:rsidTr="002C7757">
        <w:tc>
          <w:tcPr>
            <w:tcW w:w="1101" w:type="dxa"/>
          </w:tcPr>
          <w:p w:rsidR="002C7757" w:rsidRPr="004C04E8" w:rsidRDefault="002C7757" w:rsidP="002C7757">
            <w:pPr>
              <w:rPr>
                <w:sz w:val="20"/>
                <w:szCs w:val="20"/>
              </w:rPr>
            </w:pPr>
            <w:r w:rsidRPr="00162084">
              <w:rPr>
                <w:sz w:val="20"/>
                <w:szCs w:val="20"/>
              </w:rPr>
              <w:t>300</w:t>
            </w:r>
          </w:p>
        </w:tc>
        <w:tc>
          <w:tcPr>
            <w:tcW w:w="1417" w:type="dxa"/>
          </w:tcPr>
          <w:p w:rsidR="002C7757" w:rsidRPr="004C04E8" w:rsidRDefault="002C7757" w:rsidP="002C7757">
            <w:pPr>
              <w:rPr>
                <w:sz w:val="20"/>
                <w:szCs w:val="20"/>
              </w:rPr>
            </w:pPr>
            <w:proofErr w:type="spellStart"/>
            <w:r w:rsidRPr="00162084">
              <w:rPr>
                <w:sz w:val="20"/>
                <w:szCs w:val="20"/>
              </w:rPr>
              <w:t>Kila</w:t>
            </w:r>
            <w:proofErr w:type="spellEnd"/>
            <w:r w:rsidRPr="00162084">
              <w:rPr>
                <w:sz w:val="20"/>
                <w:szCs w:val="20"/>
              </w:rPr>
              <w:t xml:space="preserve"> </w:t>
            </w:r>
            <w:proofErr w:type="spellStart"/>
            <w:r w:rsidRPr="00162084">
              <w:rPr>
                <w:sz w:val="20"/>
                <w:szCs w:val="20"/>
              </w:rPr>
              <w:t>pataka</w:t>
            </w:r>
            <w:proofErr w:type="spellEnd"/>
          </w:p>
        </w:tc>
        <w:tc>
          <w:tcPr>
            <w:tcW w:w="1418" w:type="dxa"/>
          </w:tcPr>
          <w:p w:rsidR="002C7757" w:rsidRPr="004C04E8" w:rsidRDefault="002C7757" w:rsidP="002C7757">
            <w:pPr>
              <w:rPr>
                <w:sz w:val="20"/>
                <w:szCs w:val="20"/>
              </w:rPr>
            </w:pPr>
            <w:r w:rsidRPr="00162084">
              <w:rPr>
                <w:sz w:val="20"/>
                <w:szCs w:val="20"/>
              </w:rPr>
              <w:t>3(100)</w:t>
            </w:r>
          </w:p>
        </w:tc>
        <w:tc>
          <w:tcPr>
            <w:tcW w:w="283" w:type="dxa"/>
          </w:tcPr>
          <w:p w:rsidR="002C7757" w:rsidRPr="004C04E8" w:rsidRDefault="002C7757" w:rsidP="002C7757">
            <w:pPr>
              <w:rPr>
                <w:sz w:val="20"/>
                <w:szCs w:val="20"/>
              </w:rPr>
            </w:pPr>
          </w:p>
        </w:tc>
        <w:tc>
          <w:tcPr>
            <w:tcW w:w="1134" w:type="dxa"/>
          </w:tcPr>
          <w:p w:rsidR="002C7757" w:rsidRPr="004C04E8" w:rsidRDefault="002C7757" w:rsidP="002C7757">
            <w:pPr>
              <w:rPr>
                <w:sz w:val="20"/>
                <w:szCs w:val="20"/>
              </w:rPr>
            </w:pPr>
            <w:r w:rsidRPr="00162084">
              <w:rPr>
                <w:sz w:val="20"/>
                <w:szCs w:val="20"/>
              </w:rPr>
              <w:t>5000</w:t>
            </w:r>
          </w:p>
        </w:tc>
        <w:tc>
          <w:tcPr>
            <w:tcW w:w="2126" w:type="dxa"/>
          </w:tcPr>
          <w:p w:rsidR="002C7757" w:rsidRPr="004C04E8" w:rsidRDefault="002C7757" w:rsidP="002C7757">
            <w:pPr>
              <w:rPr>
                <w:sz w:val="20"/>
                <w:szCs w:val="20"/>
              </w:rPr>
            </w:pPr>
            <w:proofErr w:type="spellStart"/>
            <w:r w:rsidRPr="00162084">
              <w:rPr>
                <w:sz w:val="20"/>
                <w:szCs w:val="20"/>
              </w:rPr>
              <w:t>Kechu</w:t>
            </w:r>
            <w:proofErr w:type="spellEnd"/>
            <w:r w:rsidRPr="00162084">
              <w:rPr>
                <w:sz w:val="20"/>
                <w:szCs w:val="20"/>
              </w:rPr>
              <w:t xml:space="preserve"> </w:t>
            </w:r>
            <w:proofErr w:type="spellStart"/>
            <w:r w:rsidRPr="00162084">
              <w:rPr>
                <w:sz w:val="20"/>
                <w:szCs w:val="20"/>
              </w:rPr>
              <w:t>wara</w:t>
            </w:r>
            <w:r>
              <w:rPr>
                <w:sz w:val="20"/>
                <w:szCs w:val="20"/>
              </w:rPr>
              <w:t>g</w:t>
            </w:r>
            <w:r w:rsidRPr="00162084">
              <w:rPr>
                <w:sz w:val="20"/>
                <w:szCs w:val="20"/>
              </w:rPr>
              <w:t>ka</w:t>
            </w:r>
            <w:proofErr w:type="spellEnd"/>
          </w:p>
        </w:tc>
        <w:tc>
          <w:tcPr>
            <w:tcW w:w="1701" w:type="dxa"/>
          </w:tcPr>
          <w:p w:rsidR="002C7757" w:rsidRPr="004C04E8" w:rsidRDefault="002C7757" w:rsidP="002C7757">
            <w:pPr>
              <w:rPr>
                <w:sz w:val="20"/>
                <w:szCs w:val="20"/>
              </w:rPr>
            </w:pPr>
            <w:r w:rsidRPr="00162084">
              <w:rPr>
                <w:sz w:val="20"/>
                <w:szCs w:val="20"/>
              </w:rPr>
              <w:t>5(1000)</w:t>
            </w:r>
          </w:p>
        </w:tc>
      </w:tr>
      <w:tr w:rsidR="002C7757" w:rsidRPr="0043442E" w:rsidTr="002C7757">
        <w:tc>
          <w:tcPr>
            <w:tcW w:w="1101" w:type="dxa"/>
          </w:tcPr>
          <w:p w:rsidR="002C7757" w:rsidRPr="004C04E8" w:rsidRDefault="002C7757" w:rsidP="002C7757">
            <w:pPr>
              <w:rPr>
                <w:sz w:val="20"/>
                <w:szCs w:val="20"/>
              </w:rPr>
            </w:pPr>
            <w:r w:rsidRPr="00162084">
              <w:rPr>
                <w:sz w:val="20"/>
                <w:szCs w:val="20"/>
              </w:rPr>
              <w:t>400</w:t>
            </w:r>
          </w:p>
        </w:tc>
        <w:tc>
          <w:tcPr>
            <w:tcW w:w="1417" w:type="dxa"/>
          </w:tcPr>
          <w:p w:rsidR="002C7757" w:rsidRPr="004C04E8" w:rsidRDefault="002C7757" w:rsidP="002C7757">
            <w:pPr>
              <w:rPr>
                <w:sz w:val="20"/>
                <w:szCs w:val="20"/>
              </w:rPr>
            </w:pPr>
            <w:proofErr w:type="spellStart"/>
            <w:r w:rsidRPr="00162084">
              <w:rPr>
                <w:sz w:val="20"/>
                <w:szCs w:val="20"/>
              </w:rPr>
              <w:t>Meli</w:t>
            </w:r>
            <w:proofErr w:type="spellEnd"/>
            <w:r w:rsidRPr="00162084">
              <w:rPr>
                <w:sz w:val="20"/>
                <w:szCs w:val="20"/>
              </w:rPr>
              <w:t xml:space="preserve"> </w:t>
            </w:r>
            <w:proofErr w:type="spellStart"/>
            <w:r w:rsidRPr="00162084">
              <w:rPr>
                <w:sz w:val="20"/>
                <w:szCs w:val="20"/>
              </w:rPr>
              <w:t>pataka</w:t>
            </w:r>
            <w:proofErr w:type="spellEnd"/>
          </w:p>
        </w:tc>
        <w:tc>
          <w:tcPr>
            <w:tcW w:w="1418" w:type="dxa"/>
          </w:tcPr>
          <w:p w:rsidR="002C7757" w:rsidRPr="004C04E8" w:rsidRDefault="002C7757" w:rsidP="002C7757">
            <w:pPr>
              <w:rPr>
                <w:sz w:val="20"/>
                <w:szCs w:val="20"/>
              </w:rPr>
            </w:pPr>
            <w:r w:rsidRPr="00162084">
              <w:rPr>
                <w:sz w:val="20"/>
                <w:szCs w:val="20"/>
              </w:rPr>
              <w:t>4(100)</w:t>
            </w:r>
          </w:p>
        </w:tc>
        <w:tc>
          <w:tcPr>
            <w:tcW w:w="283" w:type="dxa"/>
          </w:tcPr>
          <w:p w:rsidR="002C7757" w:rsidRPr="004C04E8" w:rsidRDefault="002C7757" w:rsidP="002C7757">
            <w:pPr>
              <w:rPr>
                <w:sz w:val="20"/>
                <w:szCs w:val="20"/>
              </w:rPr>
            </w:pPr>
          </w:p>
        </w:tc>
        <w:tc>
          <w:tcPr>
            <w:tcW w:w="1134" w:type="dxa"/>
          </w:tcPr>
          <w:p w:rsidR="002C7757" w:rsidRPr="004C04E8" w:rsidRDefault="002C7757" w:rsidP="002C7757">
            <w:pPr>
              <w:rPr>
                <w:sz w:val="20"/>
                <w:szCs w:val="20"/>
              </w:rPr>
            </w:pPr>
            <w:r w:rsidRPr="00162084">
              <w:rPr>
                <w:sz w:val="20"/>
                <w:szCs w:val="20"/>
              </w:rPr>
              <w:t>9999</w:t>
            </w:r>
          </w:p>
        </w:tc>
        <w:tc>
          <w:tcPr>
            <w:tcW w:w="2126" w:type="dxa"/>
          </w:tcPr>
          <w:p w:rsidR="002C7757" w:rsidRPr="004C04E8" w:rsidRDefault="002C7757" w:rsidP="002C7757">
            <w:pPr>
              <w:rPr>
                <w:sz w:val="20"/>
                <w:szCs w:val="20"/>
              </w:rPr>
            </w:pPr>
            <w:proofErr w:type="spellStart"/>
            <w:r w:rsidRPr="00162084">
              <w:rPr>
                <w:sz w:val="20"/>
                <w:szCs w:val="20"/>
              </w:rPr>
              <w:t>Aylla</w:t>
            </w:r>
            <w:proofErr w:type="spellEnd"/>
            <w:r w:rsidRPr="00162084">
              <w:rPr>
                <w:sz w:val="20"/>
                <w:szCs w:val="20"/>
              </w:rPr>
              <w:t xml:space="preserve"> </w:t>
            </w:r>
            <w:proofErr w:type="spellStart"/>
            <w:r w:rsidRPr="00162084">
              <w:rPr>
                <w:sz w:val="20"/>
                <w:szCs w:val="20"/>
              </w:rPr>
              <w:t>wara</w:t>
            </w:r>
            <w:r>
              <w:rPr>
                <w:sz w:val="20"/>
                <w:szCs w:val="20"/>
              </w:rPr>
              <w:t>g</w:t>
            </w:r>
            <w:r w:rsidRPr="00162084">
              <w:rPr>
                <w:sz w:val="20"/>
                <w:szCs w:val="20"/>
              </w:rPr>
              <w:t>ka</w:t>
            </w:r>
            <w:proofErr w:type="spellEnd"/>
            <w:r w:rsidRPr="00162084">
              <w:rPr>
                <w:sz w:val="20"/>
                <w:szCs w:val="20"/>
              </w:rPr>
              <w:t xml:space="preserve"> </w:t>
            </w:r>
            <w:proofErr w:type="spellStart"/>
            <w:r w:rsidRPr="00162084">
              <w:rPr>
                <w:sz w:val="20"/>
                <w:szCs w:val="20"/>
              </w:rPr>
              <w:t>aylla</w:t>
            </w:r>
            <w:proofErr w:type="spellEnd"/>
            <w:r w:rsidRPr="00162084">
              <w:rPr>
                <w:sz w:val="20"/>
                <w:szCs w:val="20"/>
              </w:rPr>
              <w:t xml:space="preserve"> </w:t>
            </w:r>
            <w:proofErr w:type="spellStart"/>
            <w:r w:rsidRPr="00162084">
              <w:rPr>
                <w:sz w:val="20"/>
                <w:szCs w:val="20"/>
              </w:rPr>
              <w:t>pataka</w:t>
            </w:r>
            <w:proofErr w:type="spellEnd"/>
            <w:r w:rsidRPr="00162084">
              <w:rPr>
                <w:sz w:val="20"/>
                <w:szCs w:val="20"/>
              </w:rPr>
              <w:t xml:space="preserve"> </w:t>
            </w:r>
            <w:proofErr w:type="spellStart"/>
            <w:r w:rsidRPr="00162084">
              <w:rPr>
                <w:sz w:val="20"/>
                <w:szCs w:val="20"/>
              </w:rPr>
              <w:t>aylla</w:t>
            </w:r>
            <w:proofErr w:type="spellEnd"/>
            <w:r w:rsidRPr="00162084">
              <w:rPr>
                <w:sz w:val="20"/>
                <w:szCs w:val="20"/>
              </w:rPr>
              <w:t xml:space="preserve"> mari </w:t>
            </w:r>
            <w:proofErr w:type="spellStart"/>
            <w:r w:rsidRPr="00162084">
              <w:rPr>
                <w:sz w:val="20"/>
                <w:szCs w:val="20"/>
              </w:rPr>
              <w:t>aylla</w:t>
            </w:r>
            <w:proofErr w:type="spellEnd"/>
          </w:p>
        </w:tc>
        <w:tc>
          <w:tcPr>
            <w:tcW w:w="1701" w:type="dxa"/>
          </w:tcPr>
          <w:p w:rsidR="002C7757" w:rsidRPr="004C04E8" w:rsidRDefault="002C7757" w:rsidP="002C7757">
            <w:pPr>
              <w:rPr>
                <w:sz w:val="20"/>
                <w:szCs w:val="20"/>
              </w:rPr>
            </w:pPr>
            <w:r>
              <w:rPr>
                <w:sz w:val="20"/>
                <w:szCs w:val="20"/>
              </w:rPr>
              <w:t>9(1000)+9(100)+9(10)+</w:t>
            </w:r>
            <w:r w:rsidRPr="00162084">
              <w:rPr>
                <w:sz w:val="20"/>
                <w:szCs w:val="20"/>
              </w:rPr>
              <w:t>9</w:t>
            </w:r>
          </w:p>
        </w:tc>
      </w:tr>
      <w:tr w:rsidR="002C7757" w:rsidRPr="0043442E" w:rsidTr="002C7757">
        <w:tc>
          <w:tcPr>
            <w:tcW w:w="1101" w:type="dxa"/>
            <w:tcBorders>
              <w:bottom w:val="single" w:sz="4" w:space="0" w:color="auto"/>
            </w:tcBorders>
          </w:tcPr>
          <w:p w:rsidR="002C7757" w:rsidRPr="00162084" w:rsidRDefault="002C7757" w:rsidP="002C7757">
            <w:pPr>
              <w:rPr>
                <w:sz w:val="20"/>
                <w:szCs w:val="20"/>
              </w:rPr>
            </w:pPr>
            <w:r w:rsidRPr="00162084">
              <w:rPr>
                <w:sz w:val="20"/>
                <w:szCs w:val="20"/>
              </w:rPr>
              <w:t>500</w:t>
            </w:r>
          </w:p>
        </w:tc>
        <w:tc>
          <w:tcPr>
            <w:tcW w:w="1417" w:type="dxa"/>
            <w:tcBorders>
              <w:bottom w:val="single" w:sz="4" w:space="0" w:color="auto"/>
            </w:tcBorders>
          </w:tcPr>
          <w:p w:rsidR="002C7757" w:rsidRPr="00162084" w:rsidRDefault="002C7757" w:rsidP="002C7757">
            <w:pPr>
              <w:rPr>
                <w:sz w:val="20"/>
                <w:szCs w:val="20"/>
              </w:rPr>
            </w:pPr>
            <w:proofErr w:type="spellStart"/>
            <w:r w:rsidRPr="00162084">
              <w:rPr>
                <w:sz w:val="20"/>
                <w:szCs w:val="20"/>
              </w:rPr>
              <w:t>Kechu</w:t>
            </w:r>
            <w:proofErr w:type="spellEnd"/>
            <w:r w:rsidRPr="00162084">
              <w:rPr>
                <w:sz w:val="20"/>
                <w:szCs w:val="20"/>
              </w:rPr>
              <w:t xml:space="preserve"> </w:t>
            </w:r>
            <w:proofErr w:type="spellStart"/>
            <w:r w:rsidRPr="00162084">
              <w:rPr>
                <w:sz w:val="20"/>
                <w:szCs w:val="20"/>
              </w:rPr>
              <w:t>pataka</w:t>
            </w:r>
            <w:proofErr w:type="spellEnd"/>
          </w:p>
        </w:tc>
        <w:tc>
          <w:tcPr>
            <w:tcW w:w="1418" w:type="dxa"/>
            <w:tcBorders>
              <w:bottom w:val="single" w:sz="4" w:space="0" w:color="auto"/>
            </w:tcBorders>
          </w:tcPr>
          <w:p w:rsidR="002C7757" w:rsidRPr="00162084" w:rsidRDefault="002C7757" w:rsidP="002C7757">
            <w:pPr>
              <w:rPr>
                <w:sz w:val="20"/>
                <w:szCs w:val="20"/>
              </w:rPr>
            </w:pPr>
            <w:r w:rsidRPr="00162084">
              <w:rPr>
                <w:sz w:val="20"/>
                <w:szCs w:val="20"/>
              </w:rPr>
              <w:t>5(100)</w:t>
            </w:r>
          </w:p>
        </w:tc>
        <w:tc>
          <w:tcPr>
            <w:tcW w:w="283" w:type="dxa"/>
            <w:tcBorders>
              <w:bottom w:val="single" w:sz="4" w:space="0" w:color="auto"/>
            </w:tcBorders>
          </w:tcPr>
          <w:p w:rsidR="002C7757" w:rsidRPr="004C04E8" w:rsidRDefault="002C7757" w:rsidP="002C7757">
            <w:pPr>
              <w:rPr>
                <w:sz w:val="20"/>
                <w:szCs w:val="20"/>
              </w:rPr>
            </w:pPr>
          </w:p>
        </w:tc>
        <w:tc>
          <w:tcPr>
            <w:tcW w:w="1134" w:type="dxa"/>
            <w:tcBorders>
              <w:bottom w:val="single" w:sz="4" w:space="0" w:color="auto"/>
            </w:tcBorders>
          </w:tcPr>
          <w:p w:rsidR="002C7757" w:rsidRPr="004C04E8" w:rsidRDefault="002C7757" w:rsidP="002C7757">
            <w:pPr>
              <w:rPr>
                <w:sz w:val="20"/>
                <w:szCs w:val="20"/>
              </w:rPr>
            </w:pPr>
            <w:r w:rsidRPr="00162084">
              <w:rPr>
                <w:sz w:val="20"/>
                <w:szCs w:val="20"/>
              </w:rPr>
              <w:t>10000</w:t>
            </w:r>
          </w:p>
        </w:tc>
        <w:tc>
          <w:tcPr>
            <w:tcW w:w="2126" w:type="dxa"/>
            <w:tcBorders>
              <w:bottom w:val="single" w:sz="4" w:space="0" w:color="auto"/>
            </w:tcBorders>
          </w:tcPr>
          <w:p w:rsidR="002C7757" w:rsidRPr="004C04E8" w:rsidRDefault="002C7757" w:rsidP="002C7757">
            <w:pPr>
              <w:rPr>
                <w:sz w:val="20"/>
                <w:szCs w:val="20"/>
              </w:rPr>
            </w:pPr>
            <w:r w:rsidRPr="00162084">
              <w:rPr>
                <w:sz w:val="20"/>
                <w:szCs w:val="20"/>
              </w:rPr>
              <w:t xml:space="preserve">mari </w:t>
            </w:r>
            <w:proofErr w:type="spellStart"/>
            <w:r w:rsidRPr="00162084">
              <w:rPr>
                <w:sz w:val="20"/>
                <w:szCs w:val="20"/>
              </w:rPr>
              <w:t>wara</w:t>
            </w:r>
            <w:r>
              <w:rPr>
                <w:sz w:val="20"/>
                <w:szCs w:val="20"/>
              </w:rPr>
              <w:t>g</w:t>
            </w:r>
            <w:r w:rsidRPr="00162084">
              <w:rPr>
                <w:sz w:val="20"/>
                <w:szCs w:val="20"/>
              </w:rPr>
              <w:t>ka</w:t>
            </w:r>
            <w:proofErr w:type="spellEnd"/>
          </w:p>
        </w:tc>
        <w:tc>
          <w:tcPr>
            <w:tcW w:w="1701" w:type="dxa"/>
            <w:tcBorders>
              <w:bottom w:val="single" w:sz="4" w:space="0" w:color="auto"/>
            </w:tcBorders>
          </w:tcPr>
          <w:p w:rsidR="002C7757" w:rsidRPr="004C04E8" w:rsidRDefault="002C7757" w:rsidP="002C7757">
            <w:pPr>
              <w:rPr>
                <w:sz w:val="20"/>
                <w:szCs w:val="20"/>
              </w:rPr>
            </w:pPr>
            <w:r w:rsidRPr="00162084">
              <w:rPr>
                <w:sz w:val="20"/>
                <w:szCs w:val="20"/>
              </w:rPr>
              <w:t>10(1000)</w:t>
            </w:r>
          </w:p>
        </w:tc>
      </w:tr>
    </w:tbl>
    <w:p w:rsidR="002C7757" w:rsidRDefault="002C7757" w:rsidP="002C7757">
      <w:pPr>
        <w:spacing w:line="360" w:lineRule="auto"/>
        <w:jc w:val="center"/>
        <w:outlineLvl w:val="0"/>
        <w:rPr>
          <w:lang w:val="es-ES"/>
        </w:rPr>
      </w:pPr>
      <w:r>
        <w:rPr>
          <w:sz w:val="20"/>
          <w:szCs w:val="20"/>
          <w:lang w:val="es-ES"/>
        </w:rPr>
        <w:t>Fuente: Datos obtenidos del análisis morfosintáctico y morfo-matemático de Salas, (2014).</w:t>
      </w:r>
    </w:p>
    <w:p w:rsidR="002C7757" w:rsidRDefault="002C7757" w:rsidP="002C7757">
      <w:pPr>
        <w:spacing w:line="360" w:lineRule="auto"/>
        <w:jc w:val="both"/>
        <w:outlineLvl w:val="0"/>
        <w:rPr>
          <w:lang w:val="es-ES"/>
        </w:rPr>
      </w:pPr>
    </w:p>
    <w:p w:rsidR="008104E7" w:rsidRDefault="00CF1DB8" w:rsidP="008104E7">
      <w:pPr>
        <w:spacing w:line="360" w:lineRule="auto"/>
        <w:ind w:firstLine="708"/>
        <w:jc w:val="both"/>
        <w:outlineLvl w:val="0"/>
        <w:rPr>
          <w:lang w:val="es-ES"/>
        </w:rPr>
      </w:pPr>
      <w:proofErr w:type="spellStart"/>
      <w:r>
        <w:rPr>
          <w:lang w:val="es-ES"/>
        </w:rPr>
        <w:t>GODINO</w:t>
      </w:r>
      <w:proofErr w:type="spellEnd"/>
      <w:r w:rsidR="008104E7">
        <w:rPr>
          <w:lang w:val="es-ES"/>
        </w:rPr>
        <w:t xml:space="preserve"> </w:t>
      </w:r>
      <w:r w:rsidR="006912FA">
        <w:rPr>
          <w:lang w:val="es-ES"/>
        </w:rPr>
        <w:t xml:space="preserve">et al., </w:t>
      </w:r>
      <w:r w:rsidR="008104E7">
        <w:rPr>
          <w:lang w:val="es-ES"/>
        </w:rPr>
        <w:t>(2011</w:t>
      </w:r>
      <w:r w:rsidR="007A74A0">
        <w:rPr>
          <w:lang w:val="es-ES"/>
        </w:rPr>
        <w:t>, p. 13</w:t>
      </w:r>
      <w:r w:rsidR="008104E7">
        <w:rPr>
          <w:lang w:val="es-ES"/>
        </w:rPr>
        <w:t>) plantean que “</w:t>
      </w:r>
      <w:r>
        <w:rPr>
          <w:lang w:val="es-ES"/>
        </w:rPr>
        <w:t xml:space="preserve">… </w:t>
      </w:r>
      <w:r w:rsidR="008104E7">
        <w:rPr>
          <w:lang w:val="es-ES"/>
        </w:rPr>
        <w:t>los números, la aritmética, es la respuesta social al problema de comunicar el tamaño o numerosidad de los conjuntos, ordenar una colección y de analizar procesos iterativos-recurrentes”. Así, el pueblo mapuche comenzó su propia forma de dar respuesta a este problema en su vida cotidiana, es decir</w:t>
      </w:r>
      <w:r w:rsidR="006C5C1F">
        <w:rPr>
          <w:lang w:val="es-ES"/>
        </w:rPr>
        <w:t>,</w:t>
      </w:r>
      <w:r w:rsidR="008104E7">
        <w:rPr>
          <w:lang w:val="es-ES"/>
        </w:rPr>
        <w:t xml:space="preserve"> en un contexto informal con sus propias prácticas informales (</w:t>
      </w:r>
      <w:r w:rsidR="00754F73">
        <w:rPr>
          <w:lang w:val="es-ES"/>
        </w:rPr>
        <w:t xml:space="preserve">GODINO </w:t>
      </w:r>
      <w:r w:rsidR="00F3682B">
        <w:rPr>
          <w:lang w:val="es-ES"/>
        </w:rPr>
        <w:t>et al</w:t>
      </w:r>
      <w:r w:rsidR="008104E7">
        <w:rPr>
          <w:lang w:val="es-ES"/>
        </w:rPr>
        <w:t xml:space="preserve">., 2011). </w:t>
      </w:r>
      <w:r w:rsidR="0029339F">
        <w:rPr>
          <w:lang w:val="es-ES"/>
        </w:rPr>
        <w:t>E</w:t>
      </w:r>
      <w:r w:rsidR="008104E7">
        <w:rPr>
          <w:lang w:val="es-ES"/>
        </w:rPr>
        <w:t xml:space="preserve">n </w:t>
      </w:r>
      <w:r w:rsidR="00F3682B">
        <w:rPr>
          <w:lang w:val="es-ES"/>
        </w:rPr>
        <w:t>e</w:t>
      </w:r>
      <w:r w:rsidR="008104E7">
        <w:rPr>
          <w:lang w:val="es-ES"/>
        </w:rPr>
        <w:t>stas prácticas</w:t>
      </w:r>
      <w:r w:rsidR="0029339F">
        <w:rPr>
          <w:lang w:val="es-ES"/>
        </w:rPr>
        <w:t xml:space="preserve"> de conteo</w:t>
      </w:r>
      <w:r w:rsidR="008104E7">
        <w:rPr>
          <w:lang w:val="es-ES"/>
        </w:rPr>
        <w:t xml:space="preserve"> mapuches existe</w:t>
      </w:r>
      <w:r w:rsidR="0029339F">
        <w:rPr>
          <w:lang w:val="es-ES"/>
        </w:rPr>
        <w:t xml:space="preserve"> un sistema de</w:t>
      </w:r>
      <w:r w:rsidR="008104E7">
        <w:rPr>
          <w:lang w:val="es-ES"/>
        </w:rPr>
        <w:t xml:space="preserve"> objetos organizados con un primer elemento, un </w:t>
      </w:r>
      <w:r w:rsidR="008104E7">
        <w:rPr>
          <w:lang w:val="es-ES"/>
        </w:rPr>
        <w:lastRenderedPageBreak/>
        <w:t>siguiente…., que les ha permitido dar</w:t>
      </w:r>
      <w:r w:rsidR="008104E7" w:rsidRPr="00A376BF">
        <w:rPr>
          <w:lang w:val="es-ES"/>
        </w:rPr>
        <w:t xml:space="preserve"> respuesta </w:t>
      </w:r>
      <w:r w:rsidR="008104E7">
        <w:rPr>
          <w:lang w:val="es-ES"/>
        </w:rPr>
        <w:t>a la pregunta ¿cuántos hay?, determinando el</w:t>
      </w:r>
      <w:r w:rsidR="008104E7" w:rsidRPr="00A376BF">
        <w:rPr>
          <w:lang w:val="es-ES"/>
        </w:rPr>
        <w:t xml:space="preserve"> tamaño de una colección de objetos (Cardinal)</w:t>
      </w:r>
      <w:r w:rsidR="008104E7">
        <w:rPr>
          <w:lang w:val="es-ES"/>
        </w:rPr>
        <w:t xml:space="preserve">. </w:t>
      </w:r>
      <w:r w:rsidR="008104E7" w:rsidRPr="006628BA">
        <w:rPr>
          <w:lang w:val="es-ES"/>
        </w:rPr>
        <w:t xml:space="preserve">La habilidad de contar, en español o </w:t>
      </w:r>
      <w:proofErr w:type="spellStart"/>
      <w:r w:rsidR="00572D64" w:rsidRPr="00572D64">
        <w:rPr>
          <w:i/>
          <w:lang w:val="es-ES"/>
        </w:rPr>
        <w:t>mapunzugun</w:t>
      </w:r>
      <w:proofErr w:type="spellEnd"/>
      <w:r w:rsidR="008104E7" w:rsidRPr="006628BA">
        <w:rPr>
          <w:lang w:val="es-ES"/>
        </w:rPr>
        <w:t xml:space="preserve">, está precedida de una coordinación, al mismo tiempo, entre los elementos a contar </w:t>
      </w:r>
      <w:r w:rsidR="008104E7">
        <w:rPr>
          <w:lang w:val="es-ES"/>
        </w:rPr>
        <w:t>con</w:t>
      </w:r>
      <w:r w:rsidR="008104E7" w:rsidRPr="006628BA">
        <w:rPr>
          <w:lang w:val="es-ES"/>
        </w:rPr>
        <w:t xml:space="preserve"> </w:t>
      </w:r>
      <w:r w:rsidR="008104E7">
        <w:rPr>
          <w:lang w:val="es-ES"/>
        </w:rPr>
        <w:t xml:space="preserve">alguna técnica de recuento, y la emisión de la palabra </w:t>
      </w:r>
      <w:r w:rsidR="008104E7" w:rsidRPr="006628BA">
        <w:rPr>
          <w:lang w:val="es-ES"/>
        </w:rPr>
        <w:t xml:space="preserve">cuantificadora en el orden establecido por ellos como cultura. Por tanto, y como plantea </w:t>
      </w:r>
      <w:r w:rsidR="00F031DA">
        <w:rPr>
          <w:lang w:val="es-ES"/>
        </w:rPr>
        <w:t>CI</w:t>
      </w:r>
      <w:r w:rsidR="006C5C1F">
        <w:rPr>
          <w:lang w:val="es-ES"/>
        </w:rPr>
        <w:t>D</w:t>
      </w:r>
      <w:r w:rsidR="00F031DA">
        <w:rPr>
          <w:lang w:val="es-ES"/>
        </w:rPr>
        <w:t xml:space="preserve"> </w:t>
      </w:r>
      <w:r w:rsidR="00F3682B">
        <w:rPr>
          <w:lang w:val="es-ES"/>
        </w:rPr>
        <w:t>et al</w:t>
      </w:r>
      <w:r w:rsidR="00F031DA">
        <w:rPr>
          <w:lang w:val="es-ES"/>
        </w:rPr>
        <w:t>.,</w:t>
      </w:r>
      <w:r w:rsidR="008104E7" w:rsidRPr="006628BA">
        <w:rPr>
          <w:lang w:val="es-ES"/>
        </w:rPr>
        <w:t xml:space="preserve"> (2003), las técnicas de contar para obtener los cardinales, en el caso </w:t>
      </w:r>
      <w:r w:rsidR="0029339F">
        <w:rPr>
          <w:lang w:val="es-ES"/>
        </w:rPr>
        <w:t>de</w:t>
      </w:r>
      <w:r w:rsidR="008104E7" w:rsidRPr="006628BA">
        <w:rPr>
          <w:lang w:val="es-ES"/>
        </w:rPr>
        <w:t xml:space="preserve"> la cultura mapuche, pone de manifiesto los principios necesarios para entender y contar correctamente</w:t>
      </w:r>
      <w:r w:rsidR="008104E7">
        <w:rPr>
          <w:lang w:val="es-ES"/>
        </w:rPr>
        <w:t>:</w:t>
      </w:r>
    </w:p>
    <w:p w:rsidR="008104E7" w:rsidRPr="006628BA" w:rsidRDefault="008104E7" w:rsidP="004D7AA8">
      <w:pPr>
        <w:spacing w:line="360" w:lineRule="auto"/>
        <w:ind w:left="284"/>
        <w:jc w:val="both"/>
        <w:outlineLvl w:val="0"/>
        <w:rPr>
          <w:lang w:val="es-ES"/>
        </w:rPr>
      </w:pPr>
      <w:r w:rsidRPr="006628BA">
        <w:rPr>
          <w:lang w:val="es-ES"/>
        </w:rPr>
        <w:t xml:space="preserve">• Principio de orden estable. Las palabras numéricas </w:t>
      </w:r>
      <w:proofErr w:type="spellStart"/>
      <w:r w:rsidR="00AD4A84" w:rsidRPr="00AD4A84">
        <w:rPr>
          <w:i/>
          <w:lang w:val="es-ES"/>
        </w:rPr>
        <w:t>kiñe</w:t>
      </w:r>
      <w:proofErr w:type="spellEnd"/>
      <w:r w:rsidR="00AD4A84" w:rsidRPr="00AD4A84">
        <w:rPr>
          <w:i/>
          <w:lang w:val="es-ES"/>
        </w:rPr>
        <w:t xml:space="preserve">, </w:t>
      </w:r>
      <w:proofErr w:type="spellStart"/>
      <w:r w:rsidR="00AD4A84" w:rsidRPr="00AD4A84">
        <w:rPr>
          <w:i/>
          <w:lang w:val="es-ES"/>
        </w:rPr>
        <w:t>epu</w:t>
      </w:r>
      <w:proofErr w:type="spellEnd"/>
      <w:r w:rsidR="00AD4A84" w:rsidRPr="00AD4A84">
        <w:rPr>
          <w:i/>
          <w:lang w:val="es-ES"/>
        </w:rPr>
        <w:t xml:space="preserve">, </w:t>
      </w:r>
      <w:proofErr w:type="spellStart"/>
      <w:r w:rsidR="00AD4A84" w:rsidRPr="00AD4A84">
        <w:rPr>
          <w:i/>
          <w:lang w:val="es-ES"/>
        </w:rPr>
        <w:t>küla</w:t>
      </w:r>
      <w:proofErr w:type="spellEnd"/>
      <w:proofErr w:type="gramStart"/>
      <w:r w:rsidRPr="006628BA">
        <w:rPr>
          <w:lang w:val="es-ES"/>
        </w:rPr>
        <w:t>, ...</w:t>
      </w:r>
      <w:proofErr w:type="gramEnd"/>
      <w:r w:rsidRPr="006628BA">
        <w:rPr>
          <w:lang w:val="es-ES"/>
        </w:rPr>
        <w:t xml:space="preserve"> deben recitarse siempre en el mismo orden, sin saltarse ninguna.</w:t>
      </w:r>
    </w:p>
    <w:p w:rsidR="008104E7" w:rsidRPr="006628BA" w:rsidRDefault="008104E7" w:rsidP="004D7AA8">
      <w:pPr>
        <w:spacing w:line="360" w:lineRule="auto"/>
        <w:ind w:left="284"/>
        <w:jc w:val="both"/>
        <w:outlineLvl w:val="0"/>
        <w:rPr>
          <w:lang w:val="es-ES"/>
        </w:rPr>
      </w:pPr>
      <w:r w:rsidRPr="006628BA">
        <w:rPr>
          <w:lang w:val="es-ES"/>
        </w:rPr>
        <w:t>• Principio de la correspondencia uno a uno. A cada elemento del conjunto sometido a recuento se le debe asignar una palabra numérica distinta y sólo una.</w:t>
      </w:r>
    </w:p>
    <w:p w:rsidR="008104E7" w:rsidRPr="006628BA" w:rsidRDefault="008104E7" w:rsidP="004D7AA8">
      <w:pPr>
        <w:spacing w:line="360" w:lineRule="auto"/>
        <w:ind w:left="284"/>
        <w:jc w:val="both"/>
        <w:outlineLvl w:val="0"/>
        <w:rPr>
          <w:lang w:val="es-ES"/>
        </w:rPr>
      </w:pPr>
      <w:r w:rsidRPr="006628BA">
        <w:rPr>
          <w:lang w:val="es-ES"/>
        </w:rPr>
        <w:t>• Principio de irrelevancia del orden. El orden en que se cuentan los elementos del conjunto es irrelevante para obtener el cardinal del conjunto.</w:t>
      </w:r>
    </w:p>
    <w:p w:rsidR="008104E7" w:rsidRPr="006628BA" w:rsidRDefault="008104E7" w:rsidP="004D7AA8">
      <w:pPr>
        <w:spacing w:line="360" w:lineRule="auto"/>
        <w:ind w:left="284"/>
        <w:jc w:val="both"/>
        <w:outlineLvl w:val="0"/>
        <w:rPr>
          <w:lang w:val="es-ES"/>
        </w:rPr>
      </w:pPr>
      <w:r w:rsidRPr="006628BA">
        <w:rPr>
          <w:lang w:val="es-ES"/>
        </w:rPr>
        <w:t xml:space="preserve">• Principio cardinal. La palabra adjudicada al último elemento contado del conjunto representa, no sólo el ordinal de ese elemento, sino también el cardinal del conjunto. </w:t>
      </w:r>
    </w:p>
    <w:p w:rsidR="00B84E37" w:rsidRDefault="008104E7">
      <w:pPr>
        <w:spacing w:line="360" w:lineRule="auto"/>
        <w:ind w:firstLine="708"/>
        <w:jc w:val="both"/>
        <w:outlineLvl w:val="0"/>
        <w:rPr>
          <w:lang w:val="es-ES"/>
        </w:rPr>
      </w:pPr>
      <w:r w:rsidRPr="00552C50">
        <w:rPr>
          <w:lang w:val="es-ES"/>
        </w:rPr>
        <w:t xml:space="preserve">Al observar y conocer estos elementos de la matemática mapuche, podemos identificar en el contar la puesta en correspondencia </w:t>
      </w:r>
      <w:proofErr w:type="spellStart"/>
      <w:r w:rsidR="00436F0F">
        <w:rPr>
          <w:lang w:val="es-ES"/>
        </w:rPr>
        <w:t>biyectiva</w:t>
      </w:r>
      <w:proofErr w:type="spellEnd"/>
      <w:r w:rsidR="00436F0F">
        <w:rPr>
          <w:lang w:val="es-ES"/>
        </w:rPr>
        <w:t xml:space="preserve"> </w:t>
      </w:r>
      <w:r w:rsidRPr="00552C50">
        <w:rPr>
          <w:lang w:val="es-ES"/>
        </w:rPr>
        <w:t>de cada elemento de un conjunto con</w:t>
      </w:r>
      <w:r w:rsidR="00436F0F">
        <w:rPr>
          <w:lang w:val="es-ES"/>
        </w:rPr>
        <w:t xml:space="preserve"> una y sólo una palabra numérica verbalizada de acuerdo al orden establecido en su cultura y respetando sus principios de conteo, que análogamente son similares a los de la cultura matemática occidental.</w:t>
      </w:r>
    </w:p>
    <w:p w:rsidR="008603EB" w:rsidRDefault="002C7757" w:rsidP="00B86DCD">
      <w:pPr>
        <w:spacing w:line="360" w:lineRule="auto"/>
        <w:ind w:firstLine="708"/>
        <w:jc w:val="both"/>
        <w:outlineLvl w:val="0"/>
        <w:rPr>
          <w:lang w:val="es-ES"/>
        </w:rPr>
      </w:pPr>
      <w:r>
        <w:rPr>
          <w:lang w:val="es-ES"/>
        </w:rPr>
        <w:t>En la tabla 1, podemos apreciar las características de estos números y su estructura. Esto nos ha hecho cuestionarnos sobre</w:t>
      </w:r>
      <w:r w:rsidR="006C5C1F">
        <w:rPr>
          <w:lang w:val="es-ES"/>
        </w:rPr>
        <w:t>,</w:t>
      </w:r>
      <w:r w:rsidR="008603EB">
        <w:rPr>
          <w:lang w:val="es-ES"/>
        </w:rPr>
        <w:t xml:space="preserve"> </w:t>
      </w:r>
      <w:r>
        <w:rPr>
          <w:lang w:val="es-ES"/>
        </w:rPr>
        <w:t xml:space="preserve">¿cómo puede aportar este conocimiento de origen </w:t>
      </w:r>
      <w:r w:rsidR="008603EB">
        <w:rPr>
          <w:lang w:val="es-ES"/>
        </w:rPr>
        <w:t>al acoplamiento de significados personales e institucionales de la matemática escolar</w:t>
      </w:r>
      <w:r>
        <w:rPr>
          <w:lang w:val="es-ES"/>
        </w:rPr>
        <w:t>? Para dar respuesta a esta interrogante es necesario indagar</w:t>
      </w:r>
      <w:r w:rsidR="008603EB">
        <w:rPr>
          <w:lang w:val="es-ES"/>
        </w:rPr>
        <w:t>, primero,</w:t>
      </w:r>
      <w:r>
        <w:rPr>
          <w:lang w:val="es-ES"/>
        </w:rPr>
        <w:t xml:space="preserve"> si la aculturación temprana del estudiante mapuche, ha borrado ese conocimiento matemático de origen o aún se mantiene en el estudiante de segundo básico. En este sentido toma relevancia </w:t>
      </w:r>
      <w:r w:rsidR="00C3799D">
        <w:rPr>
          <w:lang w:val="es-ES"/>
        </w:rPr>
        <w:t xml:space="preserve">esta exploración y </w:t>
      </w:r>
      <w:r>
        <w:rPr>
          <w:lang w:val="es-ES"/>
        </w:rPr>
        <w:t>comparación de contextos distintos en que aprenden matemática los estudiantes mapuches, la que nos permite observar las diferencias en las prácticas matemáticas</w:t>
      </w:r>
      <w:r w:rsidR="00F06323">
        <w:rPr>
          <w:lang w:val="es-ES"/>
        </w:rPr>
        <w:t xml:space="preserve"> y significados</w:t>
      </w:r>
      <w:r>
        <w:rPr>
          <w:lang w:val="es-ES"/>
        </w:rPr>
        <w:t xml:space="preserve"> personales, pudiendo con ello cuestionarnos sobre futuras investigaciones.</w:t>
      </w:r>
    </w:p>
    <w:p w:rsidR="008603EB" w:rsidRPr="00365CC7" w:rsidRDefault="008603EB" w:rsidP="008603EB">
      <w:pPr>
        <w:spacing w:line="360" w:lineRule="auto"/>
        <w:ind w:firstLine="708"/>
        <w:jc w:val="both"/>
        <w:outlineLvl w:val="0"/>
        <w:rPr>
          <w:lang w:val="es-ES"/>
        </w:rPr>
      </w:pPr>
      <w:r>
        <w:rPr>
          <w:lang w:val="es-ES"/>
        </w:rPr>
        <w:t>Los significados</w:t>
      </w:r>
      <w:r w:rsidRPr="00365CC7">
        <w:rPr>
          <w:lang w:val="es-ES"/>
        </w:rPr>
        <w:t xml:space="preserve"> </w:t>
      </w:r>
      <w:r>
        <w:rPr>
          <w:lang w:val="es-ES"/>
        </w:rPr>
        <w:t xml:space="preserve">institucionales de referencia, en nuestro estudio son aquellas </w:t>
      </w:r>
      <w:r w:rsidR="006C5C1F">
        <w:rPr>
          <w:lang w:val="es-ES"/>
        </w:rPr>
        <w:t xml:space="preserve">prácticas </w:t>
      </w:r>
      <w:r>
        <w:rPr>
          <w:lang w:val="es-ES"/>
        </w:rPr>
        <w:t xml:space="preserve">esperadas y definidas por los indicadores del currículo de matemáticas y las orientaciones didácticas para contexto indígena (ver tablas 1 y 2 anteriores) para este nivel educativo y </w:t>
      </w:r>
      <w:r w:rsidRPr="00365CC7">
        <w:rPr>
          <w:lang w:val="es-ES"/>
        </w:rPr>
        <w:t>se compone de las</w:t>
      </w:r>
      <w:r>
        <w:rPr>
          <w:lang w:val="es-ES"/>
        </w:rPr>
        <w:t xml:space="preserve"> </w:t>
      </w:r>
      <w:r w:rsidRPr="00365CC7">
        <w:rPr>
          <w:lang w:val="es-ES"/>
        </w:rPr>
        <w:t>siguientes acciones</w:t>
      </w:r>
      <w:r>
        <w:rPr>
          <w:lang w:val="es-ES"/>
        </w:rPr>
        <w:t xml:space="preserve"> en nuestro estudio</w:t>
      </w:r>
      <w:r w:rsidRPr="00365CC7">
        <w:rPr>
          <w:lang w:val="es-ES"/>
        </w:rPr>
        <w:t>:</w:t>
      </w:r>
    </w:p>
    <w:p w:rsidR="008603EB" w:rsidRPr="00365CC7" w:rsidRDefault="008603EB" w:rsidP="008603EB">
      <w:pPr>
        <w:spacing w:line="360" w:lineRule="auto"/>
        <w:jc w:val="both"/>
        <w:outlineLvl w:val="0"/>
        <w:rPr>
          <w:lang w:val="es-ES"/>
        </w:rPr>
      </w:pPr>
      <w:r w:rsidRPr="00365CC7">
        <w:rPr>
          <w:lang w:val="es-ES"/>
        </w:rPr>
        <w:t>- Leer y comprender la tarea</w:t>
      </w:r>
    </w:p>
    <w:p w:rsidR="008603EB" w:rsidRPr="00365CC7" w:rsidRDefault="008603EB" w:rsidP="008603EB">
      <w:pPr>
        <w:spacing w:line="360" w:lineRule="auto"/>
        <w:jc w:val="both"/>
        <w:outlineLvl w:val="0"/>
        <w:rPr>
          <w:lang w:val="es-ES"/>
        </w:rPr>
      </w:pPr>
      <w:r w:rsidRPr="00365CC7">
        <w:rPr>
          <w:lang w:val="es-ES"/>
        </w:rPr>
        <w:lastRenderedPageBreak/>
        <w:t xml:space="preserve">- Contar el número de </w:t>
      </w:r>
      <w:r>
        <w:rPr>
          <w:lang w:val="es-ES"/>
        </w:rPr>
        <w:t>huevos</w:t>
      </w:r>
      <w:r w:rsidRPr="00365CC7">
        <w:rPr>
          <w:lang w:val="es-ES"/>
        </w:rPr>
        <w:t xml:space="preserve"> representados en el dibujo;</w:t>
      </w:r>
    </w:p>
    <w:p w:rsidR="008603EB" w:rsidRDefault="008603EB" w:rsidP="008603EB">
      <w:pPr>
        <w:spacing w:line="360" w:lineRule="auto"/>
        <w:jc w:val="both"/>
        <w:outlineLvl w:val="0"/>
        <w:rPr>
          <w:lang w:val="es-ES"/>
        </w:rPr>
      </w:pPr>
      <w:r w:rsidRPr="00365CC7">
        <w:rPr>
          <w:lang w:val="es-ES"/>
        </w:rPr>
        <w:t>- Escribir el resultado de los recuentos de formas diferentes:</w:t>
      </w:r>
      <w:r>
        <w:rPr>
          <w:lang w:val="es-ES"/>
        </w:rPr>
        <w:t xml:space="preserve"> </w:t>
      </w:r>
    </w:p>
    <w:p w:rsidR="008603EB" w:rsidRDefault="008603EB" w:rsidP="008603EB">
      <w:pPr>
        <w:numPr>
          <w:ilvl w:val="0"/>
          <w:numId w:val="31"/>
        </w:numPr>
        <w:spacing w:line="360" w:lineRule="auto"/>
        <w:ind w:left="641" w:hanging="357"/>
        <w:jc w:val="both"/>
        <w:outlineLvl w:val="0"/>
        <w:rPr>
          <w:lang w:val="es-ES"/>
        </w:rPr>
      </w:pPr>
      <w:r w:rsidRPr="00365CC7">
        <w:rPr>
          <w:lang w:val="es-ES"/>
        </w:rPr>
        <w:t>Lenguaje natural</w:t>
      </w:r>
      <w:r>
        <w:rPr>
          <w:lang w:val="es-ES"/>
        </w:rPr>
        <w:t xml:space="preserve"> en </w:t>
      </w:r>
      <w:proofErr w:type="spellStart"/>
      <w:r w:rsidR="00572D64" w:rsidRPr="00572D64">
        <w:rPr>
          <w:i/>
          <w:lang w:val="es-ES"/>
        </w:rPr>
        <w:t>mapunzugun</w:t>
      </w:r>
      <w:proofErr w:type="spellEnd"/>
      <w:r>
        <w:rPr>
          <w:lang w:val="es-ES"/>
        </w:rPr>
        <w:t xml:space="preserve"> o español.</w:t>
      </w:r>
    </w:p>
    <w:p w:rsidR="008603EB" w:rsidRDefault="008603EB" w:rsidP="008603EB">
      <w:pPr>
        <w:numPr>
          <w:ilvl w:val="0"/>
          <w:numId w:val="31"/>
        </w:numPr>
        <w:spacing w:line="360" w:lineRule="auto"/>
        <w:ind w:left="641" w:hanging="357"/>
        <w:jc w:val="both"/>
        <w:outlineLvl w:val="0"/>
        <w:rPr>
          <w:lang w:val="es-ES"/>
        </w:rPr>
      </w:pPr>
      <w:r w:rsidRPr="009F11C2">
        <w:rPr>
          <w:lang w:val="es-ES"/>
        </w:rPr>
        <w:t xml:space="preserve">Como suma del cardinal de dos </w:t>
      </w:r>
      <w:proofErr w:type="spellStart"/>
      <w:r w:rsidRPr="009F11C2">
        <w:rPr>
          <w:lang w:val="es-ES"/>
        </w:rPr>
        <w:t>subcolecciones</w:t>
      </w:r>
      <w:proofErr w:type="spellEnd"/>
      <w:r w:rsidRPr="009F11C2">
        <w:rPr>
          <w:lang w:val="es-ES"/>
        </w:rPr>
        <w:t xml:space="preserve"> (huevos dentro y fuera de las</w:t>
      </w:r>
      <w:r>
        <w:rPr>
          <w:lang w:val="es-ES"/>
        </w:rPr>
        <w:t xml:space="preserve"> c</w:t>
      </w:r>
      <w:r w:rsidRPr="009F11C2">
        <w:rPr>
          <w:lang w:val="es-ES"/>
        </w:rPr>
        <w:t>ajas).</w:t>
      </w:r>
    </w:p>
    <w:p w:rsidR="008603EB" w:rsidRDefault="008603EB" w:rsidP="008603EB">
      <w:pPr>
        <w:numPr>
          <w:ilvl w:val="0"/>
          <w:numId w:val="31"/>
        </w:numPr>
        <w:spacing w:line="360" w:lineRule="auto"/>
        <w:ind w:left="641" w:hanging="357"/>
        <w:jc w:val="both"/>
        <w:outlineLvl w:val="0"/>
        <w:rPr>
          <w:lang w:val="es-ES"/>
        </w:rPr>
      </w:pPr>
      <w:r>
        <w:rPr>
          <w:lang w:val="es-ES"/>
        </w:rPr>
        <w:t>Lenguaje simbólico matemático del cardinal (29).</w:t>
      </w:r>
    </w:p>
    <w:p w:rsidR="00814CA4" w:rsidRDefault="008603EB" w:rsidP="00814CA4">
      <w:pPr>
        <w:numPr>
          <w:ilvl w:val="0"/>
          <w:numId w:val="32"/>
        </w:numPr>
        <w:spacing w:line="360" w:lineRule="auto"/>
        <w:ind w:left="641" w:hanging="357"/>
        <w:jc w:val="both"/>
        <w:outlineLvl w:val="0"/>
        <w:rPr>
          <w:lang w:val="es-ES"/>
        </w:rPr>
      </w:pPr>
      <w:r w:rsidRPr="00365CC7">
        <w:rPr>
          <w:lang w:val="es-ES"/>
        </w:rPr>
        <w:t>Identificar la decena y las un</w:t>
      </w:r>
      <w:r>
        <w:rPr>
          <w:lang w:val="es-ES"/>
        </w:rPr>
        <w:t>idades del resultado y escribirl</w:t>
      </w:r>
      <w:r w:rsidRPr="00365CC7">
        <w:rPr>
          <w:lang w:val="es-ES"/>
        </w:rPr>
        <w:t>as en una tabla ad hoc.</w:t>
      </w:r>
    </w:p>
    <w:p w:rsidR="0033378E" w:rsidRPr="0033378E" w:rsidRDefault="008603EB" w:rsidP="0033378E">
      <w:pPr>
        <w:numPr>
          <w:ilvl w:val="0"/>
          <w:numId w:val="32"/>
        </w:numPr>
        <w:spacing w:line="360" w:lineRule="auto"/>
        <w:ind w:left="641" w:hanging="357"/>
        <w:jc w:val="both"/>
        <w:outlineLvl w:val="0"/>
        <w:rPr>
          <w:lang w:val="es-ES"/>
        </w:rPr>
      </w:pPr>
      <w:r w:rsidRPr="00814CA4">
        <w:rPr>
          <w:lang w:val="es-ES"/>
        </w:rPr>
        <w:t>Escribir expresiones numéricas con palabras en lenguaje simbólico matemático de manera aditiva.</w:t>
      </w:r>
      <w:r w:rsidR="002C7757" w:rsidRPr="00814CA4">
        <w:rPr>
          <w:lang w:val="es-ES"/>
        </w:rPr>
        <w:t xml:space="preserve"> </w:t>
      </w:r>
    </w:p>
    <w:p w:rsidR="0033378E" w:rsidRPr="00B460D4" w:rsidRDefault="0033378E" w:rsidP="00B460D4">
      <w:pPr>
        <w:spacing w:line="360" w:lineRule="auto"/>
        <w:outlineLvl w:val="0"/>
        <w:rPr>
          <w:lang w:val="es-ES"/>
        </w:rPr>
      </w:pPr>
    </w:p>
    <w:p w:rsidR="00B5614C" w:rsidRDefault="00B5614C" w:rsidP="00B460D4">
      <w:pPr>
        <w:spacing w:after="120" w:line="360" w:lineRule="auto"/>
        <w:jc w:val="both"/>
        <w:outlineLvl w:val="0"/>
        <w:rPr>
          <w:b/>
          <w:lang w:val="es-ES"/>
        </w:rPr>
      </w:pPr>
      <w:r>
        <w:rPr>
          <w:b/>
          <w:lang w:val="es-ES"/>
        </w:rPr>
        <w:t>4.</w:t>
      </w:r>
      <w:r w:rsidR="007B6704">
        <w:rPr>
          <w:b/>
          <w:lang w:val="es-ES"/>
        </w:rPr>
        <w:t>2</w:t>
      </w:r>
      <w:r>
        <w:rPr>
          <w:b/>
          <w:lang w:val="es-ES"/>
        </w:rPr>
        <w:t xml:space="preserve"> </w:t>
      </w:r>
      <w:r w:rsidRPr="00365CC7">
        <w:rPr>
          <w:b/>
          <w:lang w:val="es-ES"/>
        </w:rPr>
        <w:t>A</w:t>
      </w:r>
      <w:r>
        <w:rPr>
          <w:b/>
          <w:lang w:val="es-ES"/>
        </w:rPr>
        <w:t>nálisis Cognitivo</w:t>
      </w:r>
    </w:p>
    <w:p w:rsidR="00675396" w:rsidRDefault="002C7757" w:rsidP="00B86DCD">
      <w:pPr>
        <w:spacing w:line="360" w:lineRule="auto"/>
        <w:ind w:firstLine="708"/>
        <w:jc w:val="both"/>
        <w:outlineLvl w:val="0"/>
        <w:rPr>
          <w:lang w:val="es-ES"/>
        </w:rPr>
      </w:pPr>
      <w:r w:rsidRPr="00365CC7">
        <w:rPr>
          <w:lang w:val="es-ES"/>
        </w:rPr>
        <w:t xml:space="preserve">En este caso </w:t>
      </w:r>
      <w:r w:rsidR="0065660E">
        <w:rPr>
          <w:lang w:val="es-ES"/>
        </w:rPr>
        <w:t>la</w:t>
      </w:r>
      <w:r w:rsidRPr="00365CC7">
        <w:rPr>
          <w:lang w:val="es-ES"/>
        </w:rPr>
        <w:t xml:space="preserve"> práctica del alumno </w:t>
      </w:r>
      <w:r w:rsidR="0065660E">
        <w:rPr>
          <w:lang w:val="es-ES"/>
        </w:rPr>
        <w:t>será la</w:t>
      </w:r>
      <w:r w:rsidRPr="00365CC7">
        <w:rPr>
          <w:lang w:val="es-ES"/>
        </w:rPr>
        <w:t xml:space="preserve"> lectura </w:t>
      </w:r>
      <w:r w:rsidR="0065660E">
        <w:rPr>
          <w:lang w:val="es-ES"/>
        </w:rPr>
        <w:t xml:space="preserve">y comprensión </w:t>
      </w:r>
      <w:r w:rsidRPr="00365CC7">
        <w:rPr>
          <w:lang w:val="es-ES"/>
        </w:rPr>
        <w:t>de la tarea y su resolución.</w:t>
      </w:r>
      <w:r>
        <w:rPr>
          <w:lang w:val="es-ES"/>
        </w:rPr>
        <w:t xml:space="preserve"> De acuerdo a nuestro análisis podemos inferir </w:t>
      </w:r>
      <w:r w:rsidR="009B5B2D">
        <w:rPr>
          <w:lang w:val="es-ES"/>
        </w:rPr>
        <w:t xml:space="preserve">algunos </w:t>
      </w:r>
      <w:r>
        <w:rPr>
          <w:lang w:val="es-ES"/>
        </w:rPr>
        <w:t>supuestos a partir de las diferencias, aciertos y errores en la resolución de ambos estudiantes.</w:t>
      </w:r>
    </w:p>
    <w:p w:rsidR="00A46DEC" w:rsidRDefault="00A46DEC" w:rsidP="00B86DCD">
      <w:pPr>
        <w:spacing w:line="360" w:lineRule="auto"/>
        <w:ind w:firstLine="708"/>
        <w:jc w:val="both"/>
        <w:outlineLvl w:val="0"/>
        <w:rPr>
          <w:lang w:val="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06"/>
        <w:gridCol w:w="4606"/>
      </w:tblGrid>
      <w:tr w:rsidR="00814CA4" w:rsidRPr="000D0EFC" w:rsidTr="005737D1">
        <w:tc>
          <w:tcPr>
            <w:tcW w:w="4606" w:type="dxa"/>
          </w:tcPr>
          <w:p w:rsidR="00814CA4" w:rsidRPr="00280FC8" w:rsidRDefault="008828A7" w:rsidP="005737D1">
            <w:pPr>
              <w:jc w:val="both"/>
              <w:outlineLvl w:val="0"/>
              <w:rPr>
                <w:b/>
                <w:lang w:val="es-ES"/>
              </w:rPr>
            </w:pPr>
            <w:r>
              <w:rPr>
                <w:b/>
                <w:lang w:val="es-ES"/>
              </w:rPr>
              <w:t xml:space="preserve">Escuela </w:t>
            </w:r>
            <w:r w:rsidR="00814CA4">
              <w:rPr>
                <w:b/>
                <w:lang w:val="es-ES"/>
              </w:rPr>
              <w:t>con EIB (E-CEIB)</w:t>
            </w:r>
          </w:p>
        </w:tc>
        <w:tc>
          <w:tcPr>
            <w:tcW w:w="4606" w:type="dxa"/>
          </w:tcPr>
          <w:p w:rsidR="00814CA4" w:rsidRPr="00280FC8" w:rsidRDefault="008828A7" w:rsidP="005737D1">
            <w:pPr>
              <w:jc w:val="both"/>
              <w:outlineLvl w:val="0"/>
              <w:rPr>
                <w:b/>
                <w:lang w:val="es-ES"/>
              </w:rPr>
            </w:pPr>
            <w:r>
              <w:rPr>
                <w:b/>
                <w:lang w:val="es-ES"/>
              </w:rPr>
              <w:t>Escuela</w:t>
            </w:r>
            <w:r w:rsidR="00814CA4">
              <w:rPr>
                <w:b/>
                <w:lang w:val="es-ES"/>
              </w:rPr>
              <w:t xml:space="preserve"> sin EIB (E-SEIB)</w:t>
            </w:r>
          </w:p>
        </w:tc>
      </w:tr>
      <w:tr w:rsidR="00814CA4" w:rsidRPr="000D0EFC" w:rsidTr="005737D1">
        <w:tc>
          <w:tcPr>
            <w:tcW w:w="4606" w:type="dxa"/>
          </w:tcPr>
          <w:p w:rsidR="00814CA4" w:rsidRPr="000D0EFC" w:rsidRDefault="00814CA4" w:rsidP="005737D1">
            <w:pPr>
              <w:jc w:val="both"/>
              <w:outlineLvl w:val="0"/>
              <w:rPr>
                <w:b/>
                <w:lang w:val="es-ES"/>
              </w:rPr>
            </w:pPr>
          </w:p>
        </w:tc>
        <w:tc>
          <w:tcPr>
            <w:tcW w:w="4606" w:type="dxa"/>
          </w:tcPr>
          <w:p w:rsidR="00814CA4" w:rsidRPr="000D0EFC" w:rsidRDefault="00814CA4" w:rsidP="005737D1">
            <w:pPr>
              <w:jc w:val="both"/>
              <w:outlineLvl w:val="0"/>
              <w:rPr>
                <w:b/>
                <w:lang w:val="es-ES"/>
              </w:rPr>
            </w:pPr>
          </w:p>
        </w:tc>
      </w:tr>
      <w:tr w:rsidR="00814CA4" w:rsidRPr="000D0EFC" w:rsidTr="005737D1">
        <w:tc>
          <w:tcPr>
            <w:tcW w:w="4606" w:type="dxa"/>
          </w:tcPr>
          <w:p w:rsidR="00814CA4" w:rsidRPr="000D0EFC" w:rsidRDefault="00814CA4" w:rsidP="005737D1">
            <w:pPr>
              <w:jc w:val="both"/>
              <w:outlineLvl w:val="0"/>
              <w:rPr>
                <w:b/>
                <w:lang w:val="es-ES"/>
              </w:rPr>
            </w:pPr>
            <w:r>
              <w:rPr>
                <w:b/>
                <w:noProof/>
                <w:lang w:val="es-ES" w:eastAsia="es-ES"/>
              </w:rPr>
              <w:drawing>
                <wp:inline distT="0" distB="0" distL="0" distR="0">
                  <wp:extent cx="2780030" cy="2331085"/>
                  <wp:effectExtent l="0" t="0" r="1270" b="0"/>
                  <wp:docPr id="1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80030" cy="2331085"/>
                          </a:xfrm>
                          <a:prstGeom prst="rect">
                            <a:avLst/>
                          </a:prstGeom>
                          <a:noFill/>
                          <a:ln>
                            <a:noFill/>
                          </a:ln>
                        </pic:spPr>
                      </pic:pic>
                    </a:graphicData>
                  </a:graphic>
                </wp:inline>
              </w:drawing>
            </w:r>
          </w:p>
        </w:tc>
        <w:tc>
          <w:tcPr>
            <w:tcW w:w="4606" w:type="dxa"/>
          </w:tcPr>
          <w:p w:rsidR="00814CA4" w:rsidRPr="000D0EFC" w:rsidRDefault="00814CA4" w:rsidP="005737D1">
            <w:pPr>
              <w:jc w:val="both"/>
              <w:outlineLvl w:val="0"/>
              <w:rPr>
                <w:b/>
                <w:lang w:val="es-ES"/>
              </w:rPr>
            </w:pPr>
            <w:r>
              <w:rPr>
                <w:b/>
                <w:noProof/>
                <w:lang w:val="es-ES" w:eastAsia="es-ES"/>
              </w:rPr>
              <w:drawing>
                <wp:inline distT="0" distB="0" distL="0" distR="0">
                  <wp:extent cx="2780030" cy="2320290"/>
                  <wp:effectExtent l="0" t="0" r="1270" b="3810"/>
                  <wp:docPr id="1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80030" cy="2320290"/>
                          </a:xfrm>
                          <a:prstGeom prst="rect">
                            <a:avLst/>
                          </a:prstGeom>
                          <a:noFill/>
                          <a:ln>
                            <a:noFill/>
                          </a:ln>
                        </pic:spPr>
                      </pic:pic>
                    </a:graphicData>
                  </a:graphic>
                </wp:inline>
              </w:drawing>
            </w:r>
          </w:p>
        </w:tc>
      </w:tr>
      <w:tr w:rsidR="00814CA4" w:rsidRPr="000D0EFC" w:rsidTr="005737D1">
        <w:tc>
          <w:tcPr>
            <w:tcW w:w="4606" w:type="dxa"/>
          </w:tcPr>
          <w:p w:rsidR="00814CA4" w:rsidRPr="0028107F" w:rsidRDefault="00814CA4" w:rsidP="005737D1">
            <w:pPr>
              <w:jc w:val="both"/>
              <w:outlineLvl w:val="0"/>
              <w:rPr>
                <w:b/>
                <w:lang w:val="es-ES"/>
              </w:rPr>
            </w:pPr>
            <w:r>
              <w:rPr>
                <w:b/>
                <w:noProof/>
                <w:lang w:val="es-ES" w:eastAsia="es-ES"/>
              </w:rPr>
              <w:drawing>
                <wp:inline distT="0" distB="0" distL="0" distR="0">
                  <wp:extent cx="2780030" cy="1009650"/>
                  <wp:effectExtent l="0" t="0" r="1270" b="0"/>
                  <wp:docPr id="1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80030" cy="1009650"/>
                          </a:xfrm>
                          <a:prstGeom prst="rect">
                            <a:avLst/>
                          </a:prstGeom>
                          <a:noFill/>
                          <a:ln>
                            <a:noFill/>
                          </a:ln>
                        </pic:spPr>
                      </pic:pic>
                    </a:graphicData>
                  </a:graphic>
                </wp:inline>
              </w:drawing>
            </w:r>
          </w:p>
        </w:tc>
        <w:tc>
          <w:tcPr>
            <w:tcW w:w="4606" w:type="dxa"/>
          </w:tcPr>
          <w:p w:rsidR="00814CA4" w:rsidRPr="000D0EFC" w:rsidRDefault="00814CA4" w:rsidP="005737D1">
            <w:pPr>
              <w:jc w:val="both"/>
              <w:outlineLvl w:val="0"/>
              <w:rPr>
                <w:b/>
                <w:lang w:val="es-ES"/>
              </w:rPr>
            </w:pPr>
            <w:r>
              <w:rPr>
                <w:b/>
                <w:noProof/>
                <w:lang w:val="es-ES" w:eastAsia="es-ES"/>
              </w:rPr>
              <w:drawing>
                <wp:inline distT="0" distB="0" distL="0" distR="0">
                  <wp:extent cx="2764155" cy="988695"/>
                  <wp:effectExtent l="0" t="0" r="0" b="1905"/>
                  <wp:docPr id="1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4155" cy="988695"/>
                          </a:xfrm>
                          <a:prstGeom prst="rect">
                            <a:avLst/>
                          </a:prstGeom>
                          <a:noFill/>
                          <a:ln>
                            <a:noFill/>
                          </a:ln>
                        </pic:spPr>
                      </pic:pic>
                    </a:graphicData>
                  </a:graphic>
                </wp:inline>
              </w:drawing>
            </w:r>
          </w:p>
        </w:tc>
      </w:tr>
    </w:tbl>
    <w:p w:rsidR="00675396" w:rsidRPr="008828A7" w:rsidRDefault="00675396" w:rsidP="00675396">
      <w:pPr>
        <w:spacing w:line="360" w:lineRule="auto"/>
        <w:ind w:firstLine="709"/>
        <w:jc w:val="center"/>
        <w:outlineLvl w:val="0"/>
      </w:pPr>
      <w:r w:rsidRPr="00754F73">
        <w:rPr>
          <w:b/>
          <w:lang w:val="es-ES"/>
        </w:rPr>
        <w:t xml:space="preserve">Figura </w:t>
      </w:r>
      <w:r>
        <w:rPr>
          <w:b/>
          <w:lang w:val="es-ES"/>
        </w:rPr>
        <w:t>1</w:t>
      </w:r>
      <w:r w:rsidR="00A46DEC">
        <w:rPr>
          <w:lang w:val="es-ES"/>
        </w:rPr>
        <w:t>-</w:t>
      </w:r>
      <w:r>
        <w:rPr>
          <w:lang w:val="es-ES"/>
        </w:rPr>
        <w:t xml:space="preserve"> Respuestas de </w:t>
      </w:r>
      <w:r w:rsidR="00B44802">
        <w:rPr>
          <w:lang w:val="es-ES"/>
        </w:rPr>
        <w:t xml:space="preserve">los </w:t>
      </w:r>
      <w:r>
        <w:rPr>
          <w:lang w:val="es-ES"/>
        </w:rPr>
        <w:t>estudiantes</w:t>
      </w:r>
    </w:p>
    <w:p w:rsidR="0006677E" w:rsidRDefault="0006677E" w:rsidP="0006677E">
      <w:pPr>
        <w:spacing w:line="360" w:lineRule="auto"/>
        <w:ind w:firstLine="708"/>
        <w:jc w:val="both"/>
        <w:outlineLvl w:val="0"/>
        <w:rPr>
          <w:lang w:val="es-ES"/>
        </w:rPr>
      </w:pPr>
      <w:r>
        <w:rPr>
          <w:lang w:val="es-ES"/>
        </w:rPr>
        <w:t xml:space="preserve">La figura 1 muestra las respuestas de los estudiantes a las tareas planteadas. En ambos casos se pide contar la cantidad de huevos representados, solicitando escribir en </w:t>
      </w:r>
      <w:proofErr w:type="spellStart"/>
      <w:r w:rsidRPr="00572D64">
        <w:rPr>
          <w:i/>
          <w:lang w:val="es-ES"/>
        </w:rPr>
        <w:t>mapunzugun</w:t>
      </w:r>
      <w:proofErr w:type="spellEnd"/>
      <w:r>
        <w:rPr>
          <w:lang w:val="es-ES"/>
        </w:rPr>
        <w:t xml:space="preserve">. Luego, numéricamente el cardinal en decenas y unidades y finalmente asociar las prácticas discursivas a la formación numérica de una cifra, como se aprecia en la figura 1. La </w:t>
      </w:r>
      <w:r>
        <w:rPr>
          <w:lang w:val="es-ES"/>
        </w:rPr>
        <w:lastRenderedPageBreak/>
        <w:t xml:space="preserve">presentación del problema sigue las pautas dadas en el programa de estudio de matemáticas y la presentación del tema en los libros de textos para el nivel. No se consideró entregar un ejemplo, dado que es un segundo año, por cuanto en la revisión del currículo y los libros de textos, se constató que se viene trabajando el tema de esta forma desde el primer año. En nuestra aplicación, modificamos la colección a contar, huevos, e introdujimos el </w:t>
      </w:r>
      <w:proofErr w:type="spellStart"/>
      <w:r w:rsidRPr="00572D64">
        <w:rPr>
          <w:i/>
          <w:lang w:val="es-ES"/>
        </w:rPr>
        <w:t>mapunzugun</w:t>
      </w:r>
      <w:proofErr w:type="spellEnd"/>
      <w:r>
        <w:rPr>
          <w:lang w:val="es-ES"/>
        </w:rPr>
        <w:t>, lengua originaria del estudiante mapuche.</w:t>
      </w:r>
    </w:p>
    <w:p w:rsidR="00410155" w:rsidRDefault="0057332C" w:rsidP="008437E4">
      <w:pPr>
        <w:spacing w:line="360" w:lineRule="auto"/>
        <w:ind w:firstLine="708"/>
        <w:jc w:val="both"/>
        <w:outlineLvl w:val="0"/>
        <w:rPr>
          <w:lang w:val="es-ES"/>
        </w:rPr>
      </w:pPr>
      <w:r>
        <w:rPr>
          <w:lang w:val="es-ES"/>
        </w:rPr>
        <w:t xml:space="preserve">En este acercamiento a las prácticas matemáticas de </w:t>
      </w:r>
      <w:r w:rsidR="005737D1">
        <w:rPr>
          <w:lang w:val="es-ES"/>
        </w:rPr>
        <w:t xml:space="preserve">estos </w:t>
      </w:r>
      <w:r>
        <w:rPr>
          <w:lang w:val="es-ES"/>
        </w:rPr>
        <w:t>estudiantes mapuches, n</w:t>
      </w:r>
      <w:r w:rsidR="002C7757">
        <w:rPr>
          <w:lang w:val="es-ES"/>
        </w:rPr>
        <w:t xml:space="preserve">o </w:t>
      </w:r>
      <w:r>
        <w:rPr>
          <w:lang w:val="es-ES"/>
        </w:rPr>
        <w:t>hemos podido observar la</w:t>
      </w:r>
      <w:r w:rsidR="00653ABE">
        <w:rPr>
          <w:lang w:val="es-ES"/>
        </w:rPr>
        <w:t xml:space="preserve"> forma</w:t>
      </w:r>
      <w:r w:rsidR="002C7757">
        <w:rPr>
          <w:lang w:val="es-ES"/>
        </w:rPr>
        <w:t xml:space="preserve"> </w:t>
      </w:r>
      <w:r>
        <w:rPr>
          <w:lang w:val="es-ES"/>
        </w:rPr>
        <w:t xml:space="preserve">en que </w:t>
      </w:r>
      <w:r w:rsidR="002C7757">
        <w:rPr>
          <w:lang w:val="es-ES"/>
        </w:rPr>
        <w:t xml:space="preserve">los niños cuentan, </w:t>
      </w:r>
      <w:r>
        <w:rPr>
          <w:lang w:val="es-ES"/>
        </w:rPr>
        <w:t>ya que</w:t>
      </w:r>
      <w:r w:rsidR="002C7757">
        <w:rPr>
          <w:lang w:val="es-ES"/>
        </w:rPr>
        <w:t xml:space="preserve"> no se aprecia ninguna técnica </w:t>
      </w:r>
      <w:r w:rsidR="0065660E">
        <w:rPr>
          <w:lang w:val="es-ES"/>
        </w:rPr>
        <w:t xml:space="preserve">auxiliar </w:t>
      </w:r>
      <w:r w:rsidR="002C7757">
        <w:rPr>
          <w:lang w:val="es-ES"/>
        </w:rPr>
        <w:t>de recuento</w:t>
      </w:r>
      <w:r>
        <w:rPr>
          <w:lang w:val="es-ES"/>
        </w:rPr>
        <w:t xml:space="preserve"> en la hoja de resolución</w:t>
      </w:r>
      <w:r w:rsidR="002C7757">
        <w:rPr>
          <w:lang w:val="es-ES"/>
        </w:rPr>
        <w:t xml:space="preserve">. </w:t>
      </w:r>
      <w:r w:rsidR="002C7757" w:rsidRPr="00365CC7">
        <w:rPr>
          <w:lang w:val="es-ES"/>
        </w:rPr>
        <w:t xml:space="preserve">El </w:t>
      </w:r>
      <w:r w:rsidR="009F11C2">
        <w:rPr>
          <w:lang w:val="es-ES"/>
        </w:rPr>
        <w:t>estudiante con EIB</w:t>
      </w:r>
      <w:r w:rsidR="002C7757">
        <w:rPr>
          <w:lang w:val="es-ES"/>
        </w:rPr>
        <w:t xml:space="preserve"> </w:t>
      </w:r>
      <w:r w:rsidR="009F11C2">
        <w:rPr>
          <w:lang w:val="es-ES"/>
        </w:rPr>
        <w:t>(</w:t>
      </w:r>
      <w:r>
        <w:rPr>
          <w:lang w:val="es-ES"/>
        </w:rPr>
        <w:t>E-</w:t>
      </w:r>
      <w:r w:rsidR="00031BF4">
        <w:rPr>
          <w:lang w:val="es-ES"/>
        </w:rPr>
        <w:t>C</w:t>
      </w:r>
      <w:r w:rsidR="002C7757">
        <w:rPr>
          <w:lang w:val="es-ES"/>
        </w:rPr>
        <w:t>EIB</w:t>
      </w:r>
      <w:r w:rsidR="009F11C2">
        <w:rPr>
          <w:lang w:val="es-ES"/>
        </w:rPr>
        <w:t>)</w:t>
      </w:r>
      <w:r w:rsidR="002C7757">
        <w:rPr>
          <w:lang w:val="es-ES"/>
        </w:rPr>
        <w:t>, aparentemente</w:t>
      </w:r>
      <w:r w:rsidR="002C7757" w:rsidRPr="00365CC7">
        <w:rPr>
          <w:lang w:val="es-ES"/>
        </w:rPr>
        <w:t xml:space="preserve"> cuenta </w:t>
      </w:r>
      <w:r w:rsidR="00C3799D">
        <w:rPr>
          <w:lang w:val="es-ES"/>
        </w:rPr>
        <w:t>correctamente</w:t>
      </w:r>
      <w:r w:rsidR="002C7757" w:rsidRPr="00365CC7">
        <w:rPr>
          <w:lang w:val="es-ES"/>
        </w:rPr>
        <w:t xml:space="preserve">, </w:t>
      </w:r>
      <w:r w:rsidR="002C7757">
        <w:rPr>
          <w:lang w:val="es-ES"/>
        </w:rPr>
        <w:t>identifica las</w:t>
      </w:r>
      <w:r w:rsidR="002C7757" w:rsidRPr="00365CC7">
        <w:rPr>
          <w:lang w:val="es-ES"/>
        </w:rPr>
        <w:t xml:space="preserve"> decena</w:t>
      </w:r>
      <w:r w:rsidR="002C7757">
        <w:rPr>
          <w:lang w:val="es-ES"/>
        </w:rPr>
        <w:t>s</w:t>
      </w:r>
      <w:r w:rsidR="002C7757" w:rsidRPr="00365CC7">
        <w:rPr>
          <w:lang w:val="es-ES"/>
        </w:rPr>
        <w:t xml:space="preserve"> y las unidades. </w:t>
      </w:r>
      <w:r w:rsidR="002C7757">
        <w:rPr>
          <w:lang w:val="es-ES"/>
        </w:rPr>
        <w:t>Sin embargo, el conocimiento de origen no se aprecia</w:t>
      </w:r>
      <w:r>
        <w:rPr>
          <w:lang w:val="es-ES"/>
        </w:rPr>
        <w:t xml:space="preserve"> claramente</w:t>
      </w:r>
      <w:r w:rsidR="002C7757">
        <w:rPr>
          <w:lang w:val="es-ES"/>
        </w:rPr>
        <w:t xml:space="preserve">, en tanto escribe algunas palabras </w:t>
      </w:r>
      <w:r>
        <w:rPr>
          <w:lang w:val="es-ES"/>
        </w:rPr>
        <w:t xml:space="preserve">correctamente, en otras lo hace con errores y en otras no las escribe. </w:t>
      </w:r>
      <w:r w:rsidR="00C3799D">
        <w:rPr>
          <w:lang w:val="es-ES"/>
        </w:rPr>
        <w:t>Se aprecia</w:t>
      </w:r>
      <w:r w:rsidR="00441619">
        <w:rPr>
          <w:lang w:val="es-ES"/>
        </w:rPr>
        <w:t>, que no</w:t>
      </w:r>
      <w:r w:rsidR="002C7757">
        <w:rPr>
          <w:lang w:val="es-ES"/>
        </w:rPr>
        <w:t xml:space="preserve"> comprende la formación de la cifra en </w:t>
      </w:r>
      <w:proofErr w:type="spellStart"/>
      <w:r w:rsidR="00572D64" w:rsidRPr="00572D64">
        <w:rPr>
          <w:i/>
          <w:lang w:val="es-ES"/>
        </w:rPr>
        <w:t>mapunzugun</w:t>
      </w:r>
      <w:proofErr w:type="spellEnd"/>
      <w:r w:rsidR="00441619">
        <w:rPr>
          <w:lang w:val="es-ES"/>
        </w:rPr>
        <w:t xml:space="preserve"> (</w:t>
      </w:r>
      <w:proofErr w:type="spellStart"/>
      <w:r w:rsidR="00572D64" w:rsidRPr="00572D64">
        <w:rPr>
          <w:i/>
          <w:lang w:val="es-ES"/>
        </w:rPr>
        <w:t>epu</w:t>
      </w:r>
      <w:proofErr w:type="spellEnd"/>
      <w:r w:rsidR="00572D64" w:rsidRPr="00572D64">
        <w:rPr>
          <w:i/>
          <w:lang w:val="es-ES"/>
        </w:rPr>
        <w:t xml:space="preserve"> mari</w:t>
      </w:r>
      <w:r w:rsidR="00441619">
        <w:rPr>
          <w:lang w:val="es-ES"/>
        </w:rPr>
        <w:t xml:space="preserve"> es 2 </w:t>
      </w:r>
      <w:r w:rsidR="00536EF5">
        <w:rPr>
          <w:lang w:val="es-ES"/>
        </w:rPr>
        <w:t>veces</w:t>
      </w:r>
      <w:r w:rsidR="00441619">
        <w:rPr>
          <w:lang w:val="es-ES"/>
        </w:rPr>
        <w:t xml:space="preserve"> 10)</w:t>
      </w:r>
      <w:r w:rsidR="007300D0">
        <w:rPr>
          <w:lang w:val="es-ES"/>
        </w:rPr>
        <w:t>,</w:t>
      </w:r>
      <w:r w:rsidR="00B673AF">
        <w:rPr>
          <w:lang w:val="es-ES"/>
        </w:rPr>
        <w:t xml:space="preserve"> y</w:t>
      </w:r>
      <w:r w:rsidR="007300D0">
        <w:rPr>
          <w:lang w:val="es-ES"/>
        </w:rPr>
        <w:t>a que</w:t>
      </w:r>
      <w:r w:rsidR="00B673AF">
        <w:rPr>
          <w:lang w:val="es-ES"/>
        </w:rPr>
        <w:t xml:space="preserve"> el estudiante lo escribe como 2020</w:t>
      </w:r>
      <w:r w:rsidR="002C7757">
        <w:rPr>
          <w:lang w:val="es-ES"/>
        </w:rPr>
        <w:t xml:space="preserve">. </w:t>
      </w:r>
      <w:r w:rsidR="00441619">
        <w:rPr>
          <w:lang w:val="es-ES"/>
        </w:rPr>
        <w:t xml:space="preserve">Si bien en una </w:t>
      </w:r>
      <w:r w:rsidR="00536EF5">
        <w:rPr>
          <w:lang w:val="es-ES"/>
        </w:rPr>
        <w:t>sub-</w:t>
      </w:r>
      <w:r w:rsidR="00441619">
        <w:rPr>
          <w:lang w:val="es-ES"/>
        </w:rPr>
        <w:t>práctica muestra</w:t>
      </w:r>
      <w:r w:rsidR="00927F3E">
        <w:rPr>
          <w:lang w:val="es-ES"/>
        </w:rPr>
        <w:t xml:space="preserve"> la representación como suma de dos subconjuntos de elementos, en otras instancias en que debía aplicar la misma representación no lo hace</w:t>
      </w:r>
      <w:r w:rsidR="00B673AF">
        <w:rPr>
          <w:lang w:val="es-ES"/>
        </w:rPr>
        <w:t>. La mayor dificultad del estudiante mapuche se muestra en el acoplamiento de los significados de las palabras numéricas en ambos lenguajes y su representación simbólica matemática de acuerdo a su estructura aditiva</w:t>
      </w:r>
      <w:r w:rsidR="00536EF5">
        <w:rPr>
          <w:lang w:val="es-ES"/>
        </w:rPr>
        <w:t>.</w:t>
      </w:r>
      <w:r w:rsidR="00927F3E">
        <w:rPr>
          <w:lang w:val="es-ES"/>
        </w:rPr>
        <w:t xml:space="preserve"> </w:t>
      </w:r>
      <w:r w:rsidR="002C7757">
        <w:rPr>
          <w:lang w:val="es-ES"/>
        </w:rPr>
        <w:t xml:space="preserve">La </w:t>
      </w:r>
      <w:r w:rsidR="009F11C2">
        <w:rPr>
          <w:lang w:val="es-ES"/>
        </w:rPr>
        <w:t>estudiante</w:t>
      </w:r>
      <w:r w:rsidR="002C7757">
        <w:rPr>
          <w:lang w:val="es-ES"/>
        </w:rPr>
        <w:t xml:space="preserve"> sin</w:t>
      </w:r>
      <w:r w:rsidR="009F11C2">
        <w:rPr>
          <w:lang w:val="es-ES"/>
        </w:rPr>
        <w:t xml:space="preserve"> EIB (</w:t>
      </w:r>
      <w:r w:rsidR="00410155">
        <w:rPr>
          <w:lang w:val="es-ES"/>
        </w:rPr>
        <w:t>E-</w:t>
      </w:r>
      <w:r w:rsidR="00031BF4">
        <w:rPr>
          <w:lang w:val="es-ES"/>
        </w:rPr>
        <w:t>S</w:t>
      </w:r>
      <w:r w:rsidR="002C7757">
        <w:rPr>
          <w:lang w:val="es-ES"/>
        </w:rPr>
        <w:t>EIB</w:t>
      </w:r>
      <w:r w:rsidR="009F11C2">
        <w:rPr>
          <w:lang w:val="es-ES"/>
        </w:rPr>
        <w:t>)</w:t>
      </w:r>
      <w:r w:rsidR="002C7757">
        <w:rPr>
          <w:lang w:val="es-ES"/>
        </w:rPr>
        <w:t xml:space="preserve">, al parecer </w:t>
      </w:r>
      <w:r w:rsidR="009F11C2">
        <w:rPr>
          <w:lang w:val="es-ES"/>
        </w:rPr>
        <w:t xml:space="preserve">no </w:t>
      </w:r>
      <w:r w:rsidR="00410155">
        <w:rPr>
          <w:lang w:val="es-ES"/>
        </w:rPr>
        <w:t>logra</w:t>
      </w:r>
      <w:r w:rsidR="002C7757">
        <w:rPr>
          <w:lang w:val="es-ES"/>
        </w:rPr>
        <w:t xml:space="preserve"> el </w:t>
      </w:r>
      <w:r w:rsidR="00286C30">
        <w:rPr>
          <w:lang w:val="es-ES"/>
        </w:rPr>
        <w:t xml:space="preserve">recuento </w:t>
      </w:r>
      <w:r w:rsidR="002C7757">
        <w:rPr>
          <w:lang w:val="es-ES"/>
        </w:rPr>
        <w:t xml:space="preserve">y sólo identifica el cardinal de las unidades. </w:t>
      </w:r>
      <w:r w:rsidR="00441619">
        <w:rPr>
          <w:lang w:val="es-ES"/>
        </w:rPr>
        <w:t>El</w:t>
      </w:r>
      <w:r w:rsidR="002C7757">
        <w:rPr>
          <w:lang w:val="es-ES"/>
        </w:rPr>
        <w:t xml:space="preserve"> </w:t>
      </w:r>
      <w:r w:rsidR="002C7757" w:rsidRPr="00365CC7">
        <w:rPr>
          <w:lang w:val="es-ES"/>
        </w:rPr>
        <w:t>significado personal parece no distinguir entre el valor relativo</w:t>
      </w:r>
      <w:r w:rsidR="002C7757">
        <w:rPr>
          <w:lang w:val="es-ES"/>
        </w:rPr>
        <w:t xml:space="preserve"> </w:t>
      </w:r>
      <w:r w:rsidR="002C7757" w:rsidRPr="00365CC7">
        <w:rPr>
          <w:lang w:val="es-ES"/>
        </w:rPr>
        <w:t>y absoluto de las cifras (</w:t>
      </w:r>
      <w:r w:rsidR="002C7757">
        <w:rPr>
          <w:lang w:val="es-ES"/>
        </w:rPr>
        <w:t>2</w:t>
      </w:r>
      <w:r w:rsidR="002C7757" w:rsidRPr="00365CC7">
        <w:rPr>
          <w:lang w:val="es-ES"/>
        </w:rPr>
        <w:t xml:space="preserve"> decena son </w:t>
      </w:r>
      <w:r w:rsidR="002C7757">
        <w:rPr>
          <w:lang w:val="es-ES"/>
        </w:rPr>
        <w:t>2</w:t>
      </w:r>
      <w:r w:rsidR="002C7757" w:rsidRPr="00365CC7">
        <w:rPr>
          <w:lang w:val="es-ES"/>
        </w:rPr>
        <w:t>0 unidades).</w:t>
      </w:r>
      <w:r w:rsidR="002C7757">
        <w:rPr>
          <w:lang w:val="es-ES"/>
        </w:rPr>
        <w:t xml:space="preserve"> </w:t>
      </w:r>
      <w:r w:rsidR="00410155">
        <w:rPr>
          <w:lang w:val="es-ES"/>
        </w:rPr>
        <w:t xml:space="preserve">Al parecer no ha construido el significado para las unidades de primer orden ni las de segundo orden (decenas). </w:t>
      </w:r>
      <w:r w:rsidR="002C7757">
        <w:rPr>
          <w:lang w:val="es-ES"/>
        </w:rPr>
        <w:t xml:space="preserve">No muestra conocimiento de la representación como suma de dos subconjuntos de elementos. En cuanto a su conocimiento de origen, </w:t>
      </w:r>
      <w:r w:rsidR="00C3799D">
        <w:rPr>
          <w:lang w:val="es-ES"/>
        </w:rPr>
        <w:t>no muestra</w:t>
      </w:r>
      <w:r w:rsidR="0065660E">
        <w:rPr>
          <w:lang w:val="es-ES"/>
        </w:rPr>
        <w:t xml:space="preserve"> evidencia</w:t>
      </w:r>
      <w:r w:rsidR="002C7757">
        <w:rPr>
          <w:lang w:val="es-ES"/>
        </w:rPr>
        <w:t xml:space="preserve"> que recuerd</w:t>
      </w:r>
      <w:r w:rsidR="007B6704">
        <w:rPr>
          <w:lang w:val="es-ES"/>
        </w:rPr>
        <w:t>e</w:t>
      </w:r>
      <w:r w:rsidR="002C7757">
        <w:rPr>
          <w:lang w:val="es-ES"/>
        </w:rPr>
        <w:t xml:space="preserve"> los números en </w:t>
      </w:r>
      <w:proofErr w:type="spellStart"/>
      <w:r w:rsidR="00572D64" w:rsidRPr="00572D64">
        <w:rPr>
          <w:i/>
          <w:lang w:val="es-ES"/>
        </w:rPr>
        <w:t>mapunzugun</w:t>
      </w:r>
      <w:proofErr w:type="spellEnd"/>
      <w:r w:rsidR="00927F3E">
        <w:rPr>
          <w:lang w:val="es-ES"/>
        </w:rPr>
        <w:t xml:space="preserve"> u otro conocimiento en relación al tema abordado</w:t>
      </w:r>
      <w:r w:rsidR="002C7757">
        <w:rPr>
          <w:lang w:val="es-ES"/>
        </w:rPr>
        <w:t>.</w:t>
      </w:r>
      <w:r w:rsidR="002C7757" w:rsidRPr="00365CC7">
        <w:rPr>
          <w:lang w:val="es-ES"/>
        </w:rPr>
        <w:t xml:space="preserve"> Esta inconsistencia no </w:t>
      </w:r>
      <w:r w:rsidR="0065660E">
        <w:rPr>
          <w:lang w:val="es-ES"/>
        </w:rPr>
        <w:t>se puede valorar</w:t>
      </w:r>
      <w:r w:rsidR="002C7757">
        <w:rPr>
          <w:lang w:val="es-ES"/>
        </w:rPr>
        <w:t xml:space="preserve"> </w:t>
      </w:r>
      <w:r w:rsidR="002C7757" w:rsidRPr="00365CC7">
        <w:rPr>
          <w:lang w:val="es-ES"/>
        </w:rPr>
        <w:t xml:space="preserve">únicamente en términos dicotómicos </w:t>
      </w:r>
      <w:r w:rsidR="00273E68">
        <w:rPr>
          <w:lang w:val="es-ES"/>
        </w:rPr>
        <w:t>‘</w:t>
      </w:r>
      <w:r w:rsidR="002C7757" w:rsidRPr="00365CC7">
        <w:rPr>
          <w:lang w:val="es-ES"/>
        </w:rPr>
        <w:t>el alumno sabe-no sabe</w:t>
      </w:r>
      <w:r w:rsidR="00273E68">
        <w:rPr>
          <w:lang w:val="es-ES"/>
        </w:rPr>
        <w:t>’</w:t>
      </w:r>
      <w:r w:rsidR="002C7757" w:rsidRPr="00365CC7">
        <w:rPr>
          <w:lang w:val="es-ES"/>
        </w:rPr>
        <w:t>.</w:t>
      </w:r>
      <w:r w:rsidR="002C7757">
        <w:rPr>
          <w:lang w:val="es-ES"/>
        </w:rPr>
        <w:t xml:space="preserve"> Desde nuestro marco de referencia, podemos </w:t>
      </w:r>
      <w:r w:rsidR="006261B9">
        <w:rPr>
          <w:lang w:val="es-ES"/>
        </w:rPr>
        <w:t xml:space="preserve">señalar que existe disparidad entre los significados atribuidos por los dos estudiantes mapuches y los significados institucionales de los objetos matemáticos puestos en juego en la tarea planteada. Por ello podemos afirmar que existen </w:t>
      </w:r>
      <w:r w:rsidR="00031BF4">
        <w:rPr>
          <w:lang w:val="es-ES"/>
        </w:rPr>
        <w:t>conflictos</w:t>
      </w:r>
      <w:r w:rsidR="006261B9">
        <w:rPr>
          <w:lang w:val="es-ES"/>
        </w:rPr>
        <w:t xml:space="preserve"> semióticos que requieren ser estudiados </w:t>
      </w:r>
      <w:r w:rsidR="006849CF">
        <w:rPr>
          <w:lang w:val="es-ES"/>
        </w:rPr>
        <w:t>con mayor profundidad</w:t>
      </w:r>
      <w:r w:rsidR="006261B9">
        <w:rPr>
          <w:lang w:val="es-ES"/>
        </w:rPr>
        <w:t xml:space="preserve">, para </w:t>
      </w:r>
      <w:r w:rsidR="00031BF4">
        <w:rPr>
          <w:lang w:val="es-ES"/>
        </w:rPr>
        <w:t>dilucidar</w:t>
      </w:r>
      <w:r w:rsidR="006261B9">
        <w:rPr>
          <w:lang w:val="es-ES"/>
        </w:rPr>
        <w:t xml:space="preserve"> si son de tipo epistémico, cognitivo o </w:t>
      </w:r>
      <w:proofErr w:type="spellStart"/>
      <w:r w:rsidR="006261B9">
        <w:rPr>
          <w:lang w:val="es-ES"/>
        </w:rPr>
        <w:t>interaccional</w:t>
      </w:r>
      <w:proofErr w:type="spellEnd"/>
      <w:r w:rsidR="006261B9">
        <w:rPr>
          <w:lang w:val="es-ES"/>
        </w:rPr>
        <w:t xml:space="preserve"> (</w:t>
      </w:r>
      <w:proofErr w:type="spellStart"/>
      <w:r w:rsidR="006261B9">
        <w:rPr>
          <w:lang w:val="es-ES"/>
        </w:rPr>
        <w:t>GODINO</w:t>
      </w:r>
      <w:proofErr w:type="spellEnd"/>
      <w:r w:rsidR="00A06BE6">
        <w:rPr>
          <w:lang w:val="es-ES"/>
        </w:rPr>
        <w:t>;</w:t>
      </w:r>
      <w:r w:rsidR="006261B9">
        <w:rPr>
          <w:lang w:val="es-ES"/>
        </w:rPr>
        <w:t xml:space="preserve"> </w:t>
      </w:r>
      <w:r w:rsidR="007300D0">
        <w:rPr>
          <w:lang w:val="es-ES"/>
        </w:rPr>
        <w:t>et al</w:t>
      </w:r>
      <w:r w:rsidR="006261B9">
        <w:rPr>
          <w:lang w:val="es-ES"/>
        </w:rPr>
        <w:t>., 2011)</w:t>
      </w:r>
      <w:r w:rsidR="00814CA4">
        <w:rPr>
          <w:lang w:val="es-ES"/>
        </w:rPr>
        <w:t xml:space="preserve"> y para</w:t>
      </w:r>
      <w:r w:rsidR="006261B9">
        <w:rPr>
          <w:lang w:val="es-ES"/>
        </w:rPr>
        <w:t xml:space="preserve"> ello dejamos planteadas algunas </w:t>
      </w:r>
      <w:r w:rsidR="00410155">
        <w:rPr>
          <w:lang w:val="es-ES"/>
        </w:rPr>
        <w:t>cuestiones como:</w:t>
      </w:r>
    </w:p>
    <w:p w:rsidR="00FC2C03" w:rsidRDefault="002C7757" w:rsidP="008437E4">
      <w:pPr>
        <w:spacing w:line="360" w:lineRule="auto"/>
        <w:ind w:firstLine="708"/>
        <w:jc w:val="both"/>
        <w:outlineLvl w:val="0"/>
        <w:rPr>
          <w:lang w:val="es-ES"/>
        </w:rPr>
      </w:pPr>
      <w:r>
        <w:rPr>
          <w:lang w:val="es-ES"/>
        </w:rPr>
        <w:t xml:space="preserve"> ¿</w:t>
      </w:r>
      <w:r w:rsidR="00A66A90">
        <w:rPr>
          <w:lang w:val="es-ES"/>
        </w:rPr>
        <w:t>Por qué</w:t>
      </w:r>
      <w:r w:rsidR="006261B9">
        <w:rPr>
          <w:lang w:val="es-ES"/>
        </w:rPr>
        <w:t xml:space="preserve"> </w:t>
      </w:r>
      <w:r>
        <w:rPr>
          <w:lang w:val="es-ES"/>
        </w:rPr>
        <w:t xml:space="preserve">la niña que asiste a la escuela sin EIB, </w:t>
      </w:r>
      <w:r w:rsidR="00A66A90">
        <w:rPr>
          <w:lang w:val="es-ES"/>
        </w:rPr>
        <w:t>no ha desarrollado su conocimiento de la matemática escolar en dos años</w:t>
      </w:r>
      <w:r>
        <w:rPr>
          <w:lang w:val="es-ES"/>
        </w:rPr>
        <w:t>?</w:t>
      </w:r>
    </w:p>
    <w:p w:rsidR="00FC2C03" w:rsidRDefault="002C7757" w:rsidP="008437E4">
      <w:pPr>
        <w:spacing w:line="360" w:lineRule="auto"/>
        <w:ind w:firstLine="708"/>
        <w:jc w:val="both"/>
        <w:outlineLvl w:val="0"/>
        <w:rPr>
          <w:lang w:val="es-ES"/>
        </w:rPr>
      </w:pPr>
      <w:r>
        <w:rPr>
          <w:lang w:val="es-ES"/>
        </w:rPr>
        <w:t>¿</w:t>
      </w:r>
      <w:r w:rsidR="00616F0D">
        <w:rPr>
          <w:lang w:val="es-ES"/>
        </w:rPr>
        <w:t xml:space="preserve">Habrá un conflicto </w:t>
      </w:r>
      <w:proofErr w:type="spellStart"/>
      <w:r w:rsidR="00616F0D">
        <w:rPr>
          <w:lang w:val="es-ES"/>
        </w:rPr>
        <w:t>identitario</w:t>
      </w:r>
      <w:proofErr w:type="spellEnd"/>
      <w:r w:rsidR="00616F0D">
        <w:rPr>
          <w:lang w:val="es-ES"/>
        </w:rPr>
        <w:t xml:space="preserve"> en</w:t>
      </w:r>
      <w:r>
        <w:rPr>
          <w:lang w:val="es-ES"/>
        </w:rPr>
        <w:t xml:space="preserve"> esta </w:t>
      </w:r>
      <w:r w:rsidR="00364A15">
        <w:rPr>
          <w:lang w:val="es-ES"/>
        </w:rPr>
        <w:t>estudiante de ascendencia mapuche</w:t>
      </w:r>
      <w:r w:rsidR="00A66A90">
        <w:rPr>
          <w:lang w:val="es-ES"/>
        </w:rPr>
        <w:t>?</w:t>
      </w:r>
    </w:p>
    <w:p w:rsidR="00A66A90" w:rsidRDefault="002C7757" w:rsidP="008437E4">
      <w:pPr>
        <w:spacing w:line="360" w:lineRule="auto"/>
        <w:ind w:firstLine="708"/>
        <w:jc w:val="both"/>
        <w:outlineLvl w:val="0"/>
        <w:rPr>
          <w:lang w:val="es-ES"/>
        </w:rPr>
      </w:pPr>
      <w:r>
        <w:rPr>
          <w:lang w:val="es-ES"/>
        </w:rPr>
        <w:lastRenderedPageBreak/>
        <w:t>¿</w:t>
      </w:r>
      <w:r w:rsidR="00FC2C03">
        <w:rPr>
          <w:lang w:val="es-ES"/>
        </w:rPr>
        <w:t>P</w:t>
      </w:r>
      <w:r>
        <w:rPr>
          <w:lang w:val="es-ES"/>
        </w:rPr>
        <w:t>or qué el estudiante de la escuela con EIB no pone en juego su conocimie</w:t>
      </w:r>
      <w:r w:rsidR="00927F3E">
        <w:rPr>
          <w:lang w:val="es-ES"/>
        </w:rPr>
        <w:t xml:space="preserve">nto </w:t>
      </w:r>
      <w:r w:rsidR="00B07A9D">
        <w:rPr>
          <w:lang w:val="es-ES"/>
        </w:rPr>
        <w:t xml:space="preserve">matemático </w:t>
      </w:r>
      <w:r w:rsidR="00927F3E">
        <w:rPr>
          <w:lang w:val="es-ES"/>
        </w:rPr>
        <w:t>de origen?</w:t>
      </w:r>
    </w:p>
    <w:p w:rsidR="002C7757" w:rsidRDefault="006912FA" w:rsidP="008437E4">
      <w:pPr>
        <w:spacing w:line="360" w:lineRule="auto"/>
        <w:ind w:firstLine="708"/>
        <w:jc w:val="both"/>
        <w:outlineLvl w:val="0"/>
        <w:rPr>
          <w:lang w:val="es-ES"/>
        </w:rPr>
      </w:pPr>
      <w:r>
        <w:rPr>
          <w:lang w:val="es-ES"/>
        </w:rPr>
        <w:t>Cabe señalar, que</w:t>
      </w:r>
      <w:r w:rsidR="0085335D">
        <w:rPr>
          <w:lang w:val="es-ES"/>
        </w:rPr>
        <w:t xml:space="preserve"> los dos estudiantes mapuches aún no consolidaban la lectura en español</w:t>
      </w:r>
      <w:r w:rsidR="00364A15">
        <w:rPr>
          <w:lang w:val="es-ES"/>
        </w:rPr>
        <w:t>, lengua de instrucción</w:t>
      </w:r>
      <w:r w:rsidR="0085335D">
        <w:rPr>
          <w:lang w:val="es-ES"/>
        </w:rPr>
        <w:t xml:space="preserve">, por </w:t>
      </w:r>
      <w:r w:rsidR="00C13647">
        <w:rPr>
          <w:lang w:val="es-ES"/>
        </w:rPr>
        <w:t>las instrucciones fueron orales en castellano</w:t>
      </w:r>
      <w:r w:rsidR="0085335D">
        <w:rPr>
          <w:lang w:val="es-ES"/>
        </w:rPr>
        <w:t xml:space="preserve">. En este sentido, creemos que puede haber un conflicto semiótico en la comprensión de los signos </w:t>
      </w:r>
      <w:r>
        <w:rPr>
          <w:lang w:val="es-ES"/>
        </w:rPr>
        <w:t>re</w:t>
      </w:r>
      <w:r w:rsidR="0085335D">
        <w:rPr>
          <w:lang w:val="es-ES"/>
        </w:rPr>
        <w:t xml:space="preserve">presentados </w:t>
      </w:r>
      <w:r w:rsidR="00364A15">
        <w:rPr>
          <w:lang w:val="es-ES"/>
        </w:rPr>
        <w:t>vía escuchar y observar</w:t>
      </w:r>
      <w:r w:rsidR="0085335D">
        <w:rPr>
          <w:lang w:val="es-ES"/>
        </w:rPr>
        <w:t>.</w:t>
      </w:r>
    </w:p>
    <w:p w:rsidR="00B460D4" w:rsidRPr="007407B0" w:rsidRDefault="00B460D4" w:rsidP="002B51F3">
      <w:pPr>
        <w:jc w:val="both"/>
      </w:pPr>
    </w:p>
    <w:p w:rsidR="00936CCF" w:rsidRPr="009062D1" w:rsidRDefault="00CB2252" w:rsidP="00B460D4">
      <w:pPr>
        <w:spacing w:after="120" w:line="360" w:lineRule="auto"/>
        <w:jc w:val="both"/>
        <w:rPr>
          <w:b/>
          <w:lang w:val="es-ES"/>
        </w:rPr>
      </w:pPr>
      <w:r w:rsidRPr="009062D1">
        <w:rPr>
          <w:b/>
          <w:lang w:val="es-ES"/>
        </w:rPr>
        <w:t xml:space="preserve">5. </w:t>
      </w:r>
      <w:r w:rsidR="0018556D" w:rsidRPr="009062D1">
        <w:rPr>
          <w:b/>
          <w:lang w:val="es-ES"/>
        </w:rPr>
        <w:t>CONCLUSI</w:t>
      </w:r>
      <w:r w:rsidR="00352353">
        <w:rPr>
          <w:b/>
          <w:lang w:val="es-ES"/>
        </w:rPr>
        <w:t>ONES</w:t>
      </w:r>
    </w:p>
    <w:p w:rsidR="00745FB4" w:rsidRDefault="0085335D" w:rsidP="00D47B89">
      <w:pPr>
        <w:spacing w:line="360" w:lineRule="auto"/>
        <w:ind w:firstLine="708"/>
        <w:jc w:val="both"/>
        <w:rPr>
          <w:lang w:val="es-ES"/>
        </w:rPr>
      </w:pPr>
      <w:r>
        <w:rPr>
          <w:lang w:val="es-ES"/>
        </w:rPr>
        <w:t xml:space="preserve">Los conflictos semióticos que reportamos en este artículo se centran en </w:t>
      </w:r>
      <w:r w:rsidR="006613C1" w:rsidRPr="006613C1">
        <w:rPr>
          <w:lang w:val="es-ES"/>
        </w:rPr>
        <w:t>la actividad comunicativa en matemáticas usando signos</w:t>
      </w:r>
      <w:r w:rsidR="00745FB4">
        <w:rPr>
          <w:lang w:val="es-ES"/>
        </w:rPr>
        <w:t xml:space="preserve">, que presentan </w:t>
      </w:r>
      <w:r>
        <w:rPr>
          <w:lang w:val="es-ES"/>
        </w:rPr>
        <w:t>los estudiantes mapuches</w:t>
      </w:r>
      <w:r w:rsidR="00745FB4">
        <w:rPr>
          <w:lang w:val="es-ES"/>
        </w:rPr>
        <w:t xml:space="preserve"> al resolver el problema matemático planteado</w:t>
      </w:r>
      <w:r w:rsidR="006613C1" w:rsidRPr="006613C1">
        <w:rPr>
          <w:lang w:val="es-ES"/>
        </w:rPr>
        <w:t>. Esto implica tanto la recepción y comprensión de signos vía escuchar y leer, y la producción de signos vía hablar</w:t>
      </w:r>
      <w:r w:rsidR="003E172F">
        <w:rPr>
          <w:lang w:val="es-ES"/>
        </w:rPr>
        <w:t>,</w:t>
      </w:r>
      <w:r w:rsidR="006613C1" w:rsidRPr="006613C1">
        <w:rPr>
          <w:lang w:val="es-ES"/>
        </w:rPr>
        <w:t xml:space="preserve"> escribir o dibujar (</w:t>
      </w:r>
      <w:proofErr w:type="spellStart"/>
      <w:r w:rsidR="00F031DA">
        <w:rPr>
          <w:lang w:val="es-ES"/>
        </w:rPr>
        <w:t>ERNEST</w:t>
      </w:r>
      <w:proofErr w:type="spellEnd"/>
      <w:r w:rsidR="006613C1" w:rsidRPr="006613C1">
        <w:rPr>
          <w:lang w:val="es-ES"/>
        </w:rPr>
        <w:t>, 2006)</w:t>
      </w:r>
      <w:r w:rsidR="00FF03CC">
        <w:rPr>
          <w:lang w:val="es-ES"/>
        </w:rPr>
        <w:t xml:space="preserve">. </w:t>
      </w:r>
      <w:r w:rsidR="00CF1DB8">
        <w:rPr>
          <w:lang w:val="es-ES"/>
        </w:rPr>
        <w:t>ERNEST</w:t>
      </w:r>
      <w:r w:rsidR="007300D0" w:rsidRPr="006613C1">
        <w:rPr>
          <w:lang w:val="es-ES"/>
        </w:rPr>
        <w:t xml:space="preserve"> </w:t>
      </w:r>
      <w:r w:rsidR="006613C1" w:rsidRPr="006613C1">
        <w:rPr>
          <w:lang w:val="es-ES"/>
        </w:rPr>
        <w:t xml:space="preserve">(2006) </w:t>
      </w:r>
      <w:r w:rsidR="00FF03CC">
        <w:rPr>
          <w:lang w:val="es-ES"/>
        </w:rPr>
        <w:t xml:space="preserve">plantea </w:t>
      </w:r>
      <w:r w:rsidR="00FF03CC" w:rsidRPr="006613C1">
        <w:rPr>
          <w:lang w:val="es-ES"/>
        </w:rPr>
        <w:t xml:space="preserve">tres componentes </w:t>
      </w:r>
      <w:r w:rsidR="006613C1" w:rsidRPr="006613C1">
        <w:rPr>
          <w:lang w:val="es-ES"/>
        </w:rPr>
        <w:t>presente</w:t>
      </w:r>
      <w:r w:rsidR="00FF03CC">
        <w:rPr>
          <w:lang w:val="es-ES"/>
        </w:rPr>
        <w:t>s</w:t>
      </w:r>
      <w:r w:rsidR="006613C1" w:rsidRPr="006613C1">
        <w:rPr>
          <w:lang w:val="es-ES"/>
        </w:rPr>
        <w:t xml:space="preserve"> en los sistemas semióticos: un conjunto de signos que pueden ser escritos, hablados o dibujados</w:t>
      </w:r>
      <w:r w:rsidR="00FF03CC">
        <w:rPr>
          <w:lang w:val="es-ES"/>
        </w:rPr>
        <w:t xml:space="preserve"> (S)</w:t>
      </w:r>
      <w:r w:rsidR="006613C1" w:rsidRPr="006613C1">
        <w:rPr>
          <w:lang w:val="es-ES"/>
        </w:rPr>
        <w:t>; luego hay un conjunto de reglas para producir las señales que contienen los signos</w:t>
      </w:r>
      <w:r w:rsidR="00FF03CC">
        <w:rPr>
          <w:lang w:val="es-ES"/>
        </w:rPr>
        <w:t xml:space="preserve"> (R)</w:t>
      </w:r>
      <w:r w:rsidR="006613C1" w:rsidRPr="006613C1">
        <w:rPr>
          <w:lang w:val="es-ES"/>
        </w:rPr>
        <w:t xml:space="preserve"> y finalmente hay un conjunto de relaciones entre los signos</w:t>
      </w:r>
      <w:r w:rsidR="00FF03CC">
        <w:rPr>
          <w:lang w:val="es-ES"/>
        </w:rPr>
        <w:t xml:space="preserve"> (M)</w:t>
      </w:r>
      <w:r w:rsidR="006613C1" w:rsidRPr="006613C1">
        <w:rPr>
          <w:lang w:val="es-ES"/>
        </w:rPr>
        <w:t>.</w:t>
      </w:r>
      <w:r w:rsidR="00745FB4">
        <w:rPr>
          <w:lang w:val="es-ES"/>
        </w:rPr>
        <w:t xml:space="preserve"> </w:t>
      </w:r>
    </w:p>
    <w:p w:rsidR="006613C1" w:rsidRDefault="00745FB4" w:rsidP="00D47B89">
      <w:pPr>
        <w:spacing w:line="360" w:lineRule="auto"/>
        <w:ind w:firstLine="708"/>
        <w:jc w:val="both"/>
        <w:rPr>
          <w:lang w:val="es-ES"/>
        </w:rPr>
      </w:pPr>
      <w:r>
        <w:rPr>
          <w:lang w:val="es-ES"/>
        </w:rPr>
        <w:t>Si los estudiantes no han desarrollado la compe</w:t>
      </w:r>
      <w:r w:rsidR="007300D0">
        <w:rPr>
          <w:lang w:val="es-ES"/>
        </w:rPr>
        <w:t>te</w:t>
      </w:r>
      <w:r>
        <w:rPr>
          <w:lang w:val="es-ES"/>
        </w:rPr>
        <w:t xml:space="preserve">ncia de la lectura comprensiva en español o </w:t>
      </w:r>
      <w:proofErr w:type="spellStart"/>
      <w:r w:rsidR="00572D64" w:rsidRPr="00572D64">
        <w:rPr>
          <w:i/>
          <w:lang w:val="es-ES"/>
        </w:rPr>
        <w:t>mapunzugun</w:t>
      </w:r>
      <w:proofErr w:type="spellEnd"/>
      <w:r>
        <w:rPr>
          <w:lang w:val="es-ES"/>
        </w:rPr>
        <w:t xml:space="preserve">, entonces su comprensión </w:t>
      </w:r>
      <w:r w:rsidR="00C419E4">
        <w:rPr>
          <w:lang w:val="es-ES"/>
        </w:rPr>
        <w:t xml:space="preserve">de los signos presentados es vía escuchar a sus profesoras. </w:t>
      </w:r>
      <w:r>
        <w:rPr>
          <w:lang w:val="es-ES"/>
        </w:rPr>
        <w:t>En las producciones de los estudiantes se aprecia</w:t>
      </w:r>
      <w:r w:rsidR="00C419E4">
        <w:rPr>
          <w:lang w:val="es-ES"/>
        </w:rPr>
        <w:t xml:space="preserve"> que el estudiante de escuela con EIB tiene mayor comprensión de lo que se le solicita responder. La estudiante de escuela sin EIB no comprende el problema, por ello presenta más errores en sus respuestas.</w:t>
      </w:r>
    </w:p>
    <w:p w:rsidR="006613C1" w:rsidRDefault="006613C1" w:rsidP="006613C1">
      <w:pPr>
        <w:spacing w:line="360" w:lineRule="auto"/>
        <w:ind w:firstLine="708"/>
        <w:jc w:val="both"/>
        <w:outlineLvl w:val="0"/>
        <w:rPr>
          <w:lang w:val="es-ES"/>
        </w:rPr>
      </w:pPr>
      <w:r>
        <w:rPr>
          <w:lang w:val="es-ES"/>
        </w:rPr>
        <w:t xml:space="preserve">Si bien, </w:t>
      </w:r>
      <w:r w:rsidR="00C419E4">
        <w:rPr>
          <w:lang w:val="es-ES"/>
        </w:rPr>
        <w:t>en ocasiones se aprecia la comprensión</w:t>
      </w:r>
      <w:r>
        <w:rPr>
          <w:lang w:val="es-ES"/>
        </w:rPr>
        <w:t xml:space="preserve"> </w:t>
      </w:r>
      <w:r w:rsidR="00C419E4">
        <w:rPr>
          <w:lang w:val="es-ES"/>
        </w:rPr>
        <w:t>d</w:t>
      </w:r>
      <w:r>
        <w:rPr>
          <w:lang w:val="es-ES"/>
        </w:rPr>
        <w:t>el conjunto de signos (S) que se le</w:t>
      </w:r>
      <w:r w:rsidR="00C419E4">
        <w:rPr>
          <w:lang w:val="es-ES"/>
        </w:rPr>
        <w:t>s</w:t>
      </w:r>
      <w:r>
        <w:rPr>
          <w:lang w:val="es-ES"/>
        </w:rPr>
        <w:t xml:space="preserve"> presentan, no se aprecia la comprensión del conjunto de reglas (R) y menos aún la relación entre el signo y su significado (M). </w:t>
      </w:r>
      <w:r w:rsidR="00DE73DA">
        <w:rPr>
          <w:lang w:val="es-ES"/>
        </w:rPr>
        <w:t>Esto</w:t>
      </w:r>
      <w:r>
        <w:rPr>
          <w:lang w:val="es-ES"/>
        </w:rPr>
        <w:t xml:space="preserve"> nos lleva a plantearnos la necesidad de </w:t>
      </w:r>
      <w:r w:rsidR="00CE2761">
        <w:rPr>
          <w:lang w:val="es-ES"/>
        </w:rPr>
        <w:t xml:space="preserve">analizar </w:t>
      </w:r>
      <w:r>
        <w:rPr>
          <w:lang w:val="es-ES"/>
        </w:rPr>
        <w:t xml:space="preserve">las configuraciones de objetos y procesos planteados por Godino y colaboradores, </w:t>
      </w:r>
      <w:r w:rsidR="00CE2761">
        <w:rPr>
          <w:lang w:val="es-ES"/>
        </w:rPr>
        <w:t>en un proceso de planeación y aplicación de un diseño didáctico</w:t>
      </w:r>
      <w:r w:rsidR="0061042B">
        <w:rPr>
          <w:lang w:val="es-ES"/>
        </w:rPr>
        <w:t>, idóneo,</w:t>
      </w:r>
      <w:r w:rsidR="00CE2761">
        <w:rPr>
          <w:lang w:val="es-ES"/>
        </w:rPr>
        <w:t xml:space="preserve"> e identificar en las prácticas matemáticas las configuraciones epistémicas previas y emergentes de la cultura escolar y cultura mapuche. Este análisis profundo de los objetos y procesos</w:t>
      </w:r>
      <w:r w:rsidR="00B84AFA">
        <w:rPr>
          <w:lang w:val="es-ES"/>
        </w:rPr>
        <w:t xml:space="preserve"> nos permit</w:t>
      </w:r>
      <w:r w:rsidR="007300D0">
        <w:rPr>
          <w:lang w:val="es-ES"/>
        </w:rPr>
        <w:t>ir</w:t>
      </w:r>
      <w:r w:rsidR="00B84AFA">
        <w:rPr>
          <w:lang w:val="es-ES"/>
        </w:rPr>
        <w:t>ía comprender y describir la complejidad ontosemiótica de las prácticas matemáticas de los estudiantes mapuches en la escuela como factor explicativo de los conflictos semióticos que se presentan en el proceso de resolución de una tarea matemática (</w:t>
      </w:r>
      <w:r w:rsidR="00B84AFA" w:rsidRPr="00B84AFA">
        <w:rPr>
          <w:lang w:val="es-ES"/>
        </w:rPr>
        <w:t>G</w:t>
      </w:r>
      <w:r w:rsidR="00B84AFA">
        <w:rPr>
          <w:lang w:val="es-ES"/>
        </w:rPr>
        <w:t>ODINO;</w:t>
      </w:r>
      <w:r w:rsidR="00B84AFA" w:rsidRPr="00B84AFA">
        <w:rPr>
          <w:lang w:val="es-ES"/>
        </w:rPr>
        <w:t xml:space="preserve"> F</w:t>
      </w:r>
      <w:r w:rsidR="00B84AFA">
        <w:rPr>
          <w:lang w:val="es-ES"/>
        </w:rPr>
        <w:t>ONT;</w:t>
      </w:r>
      <w:r w:rsidR="00B84AFA" w:rsidRPr="00B84AFA">
        <w:rPr>
          <w:lang w:val="es-ES"/>
        </w:rPr>
        <w:t xml:space="preserve"> W</w:t>
      </w:r>
      <w:r w:rsidR="00B84AFA">
        <w:rPr>
          <w:lang w:val="es-ES"/>
        </w:rPr>
        <w:t>ILHELMI, 200</w:t>
      </w:r>
      <w:r w:rsidR="005B3BE6">
        <w:rPr>
          <w:lang w:val="es-ES"/>
        </w:rPr>
        <w:t>8</w:t>
      </w:r>
      <w:r w:rsidR="00B84AFA">
        <w:rPr>
          <w:lang w:val="es-ES"/>
        </w:rPr>
        <w:t>).</w:t>
      </w:r>
      <w:r w:rsidR="0061042B">
        <w:rPr>
          <w:lang w:val="es-ES"/>
        </w:rPr>
        <w:t xml:space="preserve"> </w:t>
      </w:r>
      <w:r w:rsidR="00A05898">
        <w:rPr>
          <w:lang w:val="es-ES"/>
        </w:rPr>
        <w:t>De la misma manera</w:t>
      </w:r>
      <w:r w:rsidR="0061042B">
        <w:rPr>
          <w:lang w:val="es-ES"/>
        </w:rPr>
        <w:t xml:space="preserve">, nos permitirá diseñar situaciones didácticas adecuadas, que sigan la lógica epistémica del conocimiento matemático mapuche, a fin de producir un encuentro y acoplamiento de significados institucionales-personales. El instrumento utilizado en este </w:t>
      </w:r>
      <w:r w:rsidR="0061042B">
        <w:rPr>
          <w:lang w:val="es-ES"/>
        </w:rPr>
        <w:lastRenderedPageBreak/>
        <w:t xml:space="preserve">estudio, sigue la lógica de instrucción del currículo de matemática </w:t>
      </w:r>
      <w:proofErr w:type="spellStart"/>
      <w:r w:rsidR="0061042B">
        <w:rPr>
          <w:lang w:val="es-ES"/>
        </w:rPr>
        <w:t>monocultural</w:t>
      </w:r>
      <w:proofErr w:type="spellEnd"/>
      <w:r w:rsidR="0061042B">
        <w:rPr>
          <w:lang w:val="es-ES"/>
        </w:rPr>
        <w:t xml:space="preserve">, lo que puede explicar la baja comprensión del problema matemático. </w:t>
      </w:r>
    </w:p>
    <w:p w:rsidR="006613C1" w:rsidRDefault="006613C1" w:rsidP="00D47B89">
      <w:pPr>
        <w:spacing w:line="360" w:lineRule="auto"/>
        <w:ind w:firstLine="708"/>
        <w:jc w:val="both"/>
        <w:rPr>
          <w:lang w:val="es-ES"/>
        </w:rPr>
      </w:pPr>
      <w:r>
        <w:rPr>
          <w:lang w:val="es-ES"/>
        </w:rPr>
        <w:t>Ambos estudiantes muestran en sus prácticas un predominio de representación numérica de la cifra</w:t>
      </w:r>
      <w:r w:rsidR="00B84AFA">
        <w:rPr>
          <w:lang w:val="es-ES"/>
        </w:rPr>
        <w:t>, correcta o errónea,</w:t>
      </w:r>
      <w:r>
        <w:rPr>
          <w:lang w:val="es-ES"/>
        </w:rPr>
        <w:t xml:space="preserve"> y al parecer presentan dificultad en la representación </w:t>
      </w:r>
      <w:r w:rsidR="00364A15">
        <w:rPr>
          <w:lang w:val="es-ES"/>
        </w:rPr>
        <w:t xml:space="preserve">de la estructura </w:t>
      </w:r>
      <w:r>
        <w:rPr>
          <w:lang w:val="es-ES"/>
        </w:rPr>
        <w:t xml:space="preserve">aditiva de cualquier cifra. Se aprecia, a priori, el conflicto semiótico que representa la comprensión de la morfosintaxis de las palabras numéricas </w:t>
      </w:r>
      <w:r w:rsidR="00B84AFA">
        <w:rPr>
          <w:lang w:val="es-ES"/>
        </w:rPr>
        <w:t xml:space="preserve">en español y </w:t>
      </w:r>
      <w:proofErr w:type="spellStart"/>
      <w:r w:rsidR="00572D64" w:rsidRPr="00572D64">
        <w:rPr>
          <w:i/>
          <w:lang w:val="es-ES"/>
        </w:rPr>
        <w:t>mapunzugun</w:t>
      </w:r>
      <w:proofErr w:type="spellEnd"/>
      <w:r w:rsidR="00B84AFA">
        <w:rPr>
          <w:lang w:val="es-ES"/>
        </w:rPr>
        <w:t xml:space="preserve">, </w:t>
      </w:r>
      <w:r>
        <w:rPr>
          <w:lang w:val="es-ES"/>
        </w:rPr>
        <w:t>y su estructura morfo-matemática (SALAS</w:t>
      </w:r>
      <w:r w:rsidR="00A06BE6">
        <w:rPr>
          <w:lang w:val="es-ES"/>
        </w:rPr>
        <w:t>;</w:t>
      </w:r>
      <w:r>
        <w:rPr>
          <w:lang w:val="es-ES"/>
        </w:rPr>
        <w:t xml:space="preserve"> </w:t>
      </w:r>
      <w:r w:rsidR="007300D0">
        <w:rPr>
          <w:lang w:val="es-ES"/>
        </w:rPr>
        <w:t>et al</w:t>
      </w:r>
      <w:r>
        <w:rPr>
          <w:lang w:val="es-ES"/>
        </w:rPr>
        <w:t>., 201</w:t>
      </w:r>
      <w:r w:rsidR="005B3BE6">
        <w:rPr>
          <w:lang w:val="es-ES"/>
        </w:rPr>
        <w:t>5</w:t>
      </w:r>
      <w:r>
        <w:rPr>
          <w:lang w:val="es-ES"/>
        </w:rPr>
        <w:t>).</w:t>
      </w:r>
    </w:p>
    <w:p w:rsidR="00DB3173" w:rsidRDefault="00714521" w:rsidP="00D47B89">
      <w:pPr>
        <w:spacing w:line="360" w:lineRule="auto"/>
        <w:ind w:firstLine="708"/>
        <w:jc w:val="both"/>
        <w:rPr>
          <w:lang w:val="es-ES"/>
        </w:rPr>
      </w:pPr>
      <w:r>
        <w:rPr>
          <w:lang w:val="es-ES"/>
        </w:rPr>
        <w:t xml:space="preserve">Nuestro análisis de las actuaciones de </w:t>
      </w:r>
      <w:r w:rsidR="00472FAE">
        <w:rPr>
          <w:lang w:val="es-ES"/>
        </w:rPr>
        <w:t xml:space="preserve">estos </w:t>
      </w:r>
      <w:r>
        <w:rPr>
          <w:lang w:val="es-ES"/>
        </w:rPr>
        <w:t>estudiantes mapuches, nos ha permitido plantear</w:t>
      </w:r>
      <w:r w:rsidR="009F11C2">
        <w:rPr>
          <w:lang w:val="es-ES"/>
        </w:rPr>
        <w:t xml:space="preserve"> algunas cuestiones abiertas que requieren investigación sistemática</w:t>
      </w:r>
      <w:r w:rsidR="00703091">
        <w:rPr>
          <w:lang w:val="es-ES"/>
        </w:rPr>
        <w:t>, como</w:t>
      </w:r>
      <w:r w:rsidR="009F11C2">
        <w:rPr>
          <w:lang w:val="es-ES"/>
        </w:rPr>
        <w:t>:</w:t>
      </w:r>
    </w:p>
    <w:p w:rsidR="00B84E37" w:rsidRDefault="00FC0C3D" w:rsidP="000A566E">
      <w:pPr>
        <w:numPr>
          <w:ilvl w:val="0"/>
          <w:numId w:val="37"/>
        </w:numPr>
        <w:spacing w:line="360" w:lineRule="auto"/>
        <w:jc w:val="both"/>
        <w:rPr>
          <w:lang w:val="es-ES"/>
        </w:rPr>
      </w:pPr>
      <w:r>
        <w:rPr>
          <w:lang w:val="es-ES"/>
        </w:rPr>
        <w:t>R</w:t>
      </w:r>
      <w:r w:rsidR="009F11C2">
        <w:rPr>
          <w:lang w:val="es-ES"/>
        </w:rPr>
        <w:t xml:space="preserve">econstruir el conocimiento </w:t>
      </w:r>
      <w:r w:rsidR="006849CF">
        <w:rPr>
          <w:lang w:val="es-ES"/>
        </w:rPr>
        <w:t>matemático del</w:t>
      </w:r>
      <w:r w:rsidR="009F11C2">
        <w:rPr>
          <w:lang w:val="es-ES"/>
        </w:rPr>
        <w:t xml:space="preserve"> estudiante mapuche </w:t>
      </w:r>
      <w:r w:rsidR="000E33CF">
        <w:rPr>
          <w:lang w:val="es-ES"/>
        </w:rPr>
        <w:t xml:space="preserve">que viene con él </w:t>
      </w:r>
      <w:r w:rsidR="00B84AFA">
        <w:rPr>
          <w:lang w:val="es-ES"/>
        </w:rPr>
        <w:t>a la escuela</w:t>
      </w:r>
      <w:r>
        <w:rPr>
          <w:lang w:val="es-ES"/>
        </w:rPr>
        <w:t>, para</w:t>
      </w:r>
      <w:r w:rsidR="006849CF">
        <w:rPr>
          <w:lang w:val="es-ES"/>
        </w:rPr>
        <w:t xml:space="preserve"> </w:t>
      </w:r>
      <w:r w:rsidR="00B07A9D">
        <w:rPr>
          <w:lang w:val="es-ES"/>
        </w:rPr>
        <w:t>proponer diseños didácticos que articulen este conocimiento con la matemática escolar</w:t>
      </w:r>
      <w:r w:rsidR="00B40684">
        <w:rPr>
          <w:lang w:val="es-ES"/>
        </w:rPr>
        <w:t>.</w:t>
      </w:r>
      <w:r w:rsidR="00B07A9D">
        <w:rPr>
          <w:lang w:val="es-ES"/>
        </w:rPr>
        <w:t xml:space="preserve"> </w:t>
      </w:r>
    </w:p>
    <w:p w:rsidR="00B40684" w:rsidRPr="00B40684" w:rsidRDefault="00B40684" w:rsidP="00B40684">
      <w:pPr>
        <w:numPr>
          <w:ilvl w:val="0"/>
          <w:numId w:val="37"/>
        </w:numPr>
        <w:spacing w:line="360" w:lineRule="auto"/>
        <w:jc w:val="both"/>
        <w:rPr>
          <w:lang w:val="es-ES"/>
        </w:rPr>
      </w:pPr>
      <w:r>
        <w:rPr>
          <w:lang w:val="es-ES"/>
        </w:rPr>
        <w:t>Elaborar</w:t>
      </w:r>
      <w:r w:rsidR="00B44802">
        <w:rPr>
          <w:lang w:val="es-ES"/>
        </w:rPr>
        <w:t>,</w:t>
      </w:r>
      <w:r>
        <w:rPr>
          <w:lang w:val="es-ES"/>
        </w:rPr>
        <w:t xml:space="preserve"> implementar </w:t>
      </w:r>
      <w:r w:rsidR="00B44802">
        <w:rPr>
          <w:lang w:val="es-ES"/>
        </w:rPr>
        <w:t xml:space="preserve">y evaluar </w:t>
      </w:r>
      <w:r>
        <w:rPr>
          <w:lang w:val="es-ES"/>
        </w:rPr>
        <w:t>diseños didácticos</w:t>
      </w:r>
      <w:r w:rsidR="00472FAE">
        <w:rPr>
          <w:lang w:val="es-ES"/>
        </w:rPr>
        <w:t>, idóneos,</w:t>
      </w:r>
      <w:r>
        <w:rPr>
          <w:lang w:val="es-ES"/>
        </w:rPr>
        <w:t xml:space="preserve"> que a</w:t>
      </w:r>
      <w:r w:rsidR="00122414">
        <w:rPr>
          <w:lang w:val="es-ES"/>
        </w:rPr>
        <w:t>rticul</w:t>
      </w:r>
      <w:r>
        <w:rPr>
          <w:lang w:val="es-ES"/>
        </w:rPr>
        <w:t>en</w:t>
      </w:r>
      <w:r w:rsidR="00122414">
        <w:rPr>
          <w:lang w:val="es-ES"/>
        </w:rPr>
        <w:t xml:space="preserve"> el conocimiento mate</w:t>
      </w:r>
      <w:r w:rsidR="00A32AFE">
        <w:rPr>
          <w:lang w:val="es-ES"/>
        </w:rPr>
        <w:t>m</w:t>
      </w:r>
      <w:r w:rsidR="00122414">
        <w:rPr>
          <w:lang w:val="es-ES"/>
        </w:rPr>
        <w:t xml:space="preserve">ático mapuche con la matemática escolar de manera adecuada, </w:t>
      </w:r>
      <w:r w:rsidR="00D35A97">
        <w:rPr>
          <w:lang w:val="es-ES"/>
        </w:rPr>
        <w:t>en igualdad epistémica</w:t>
      </w:r>
      <w:r w:rsidR="00B07A9D">
        <w:rPr>
          <w:lang w:val="es-ES"/>
        </w:rPr>
        <w:t xml:space="preserve">, </w:t>
      </w:r>
      <w:r>
        <w:rPr>
          <w:lang w:val="es-ES"/>
        </w:rPr>
        <w:t xml:space="preserve">para favorecer el desarrollo </w:t>
      </w:r>
      <w:proofErr w:type="spellStart"/>
      <w:r>
        <w:rPr>
          <w:lang w:val="es-ES"/>
        </w:rPr>
        <w:t>identitario</w:t>
      </w:r>
      <w:proofErr w:type="spellEnd"/>
      <w:r>
        <w:rPr>
          <w:lang w:val="es-ES"/>
        </w:rPr>
        <w:t xml:space="preserve"> del estudiante mapuche</w:t>
      </w:r>
      <w:r w:rsidR="00B44802">
        <w:rPr>
          <w:lang w:val="es-ES"/>
        </w:rPr>
        <w:t xml:space="preserve"> e identificar ventajas o dificultades de aprendizaje en el proceso.</w:t>
      </w:r>
    </w:p>
    <w:p w:rsidR="00B84E37" w:rsidRDefault="008512F4" w:rsidP="000A566E">
      <w:pPr>
        <w:numPr>
          <w:ilvl w:val="0"/>
          <w:numId w:val="37"/>
        </w:numPr>
        <w:spacing w:line="360" w:lineRule="auto"/>
        <w:jc w:val="both"/>
        <w:rPr>
          <w:lang w:val="es-ES"/>
        </w:rPr>
      </w:pPr>
      <w:r>
        <w:rPr>
          <w:lang w:val="es-ES"/>
        </w:rPr>
        <w:t>Establecer</w:t>
      </w:r>
      <w:r w:rsidRPr="00B40684">
        <w:rPr>
          <w:lang w:val="es-ES"/>
        </w:rPr>
        <w:t xml:space="preserve"> </w:t>
      </w:r>
      <w:r w:rsidR="00703091" w:rsidRPr="00B40684">
        <w:rPr>
          <w:lang w:val="es-ES"/>
        </w:rPr>
        <w:t>niveles de complejidad semiótica</w:t>
      </w:r>
      <w:r w:rsidR="001D45CD" w:rsidRPr="00B40684">
        <w:rPr>
          <w:lang w:val="es-ES"/>
        </w:rPr>
        <w:t xml:space="preserve"> </w:t>
      </w:r>
      <w:r w:rsidR="00D35A97" w:rsidRPr="00B40684">
        <w:rPr>
          <w:lang w:val="es-ES"/>
        </w:rPr>
        <w:t xml:space="preserve">en </w:t>
      </w:r>
      <w:r w:rsidR="001D45CD" w:rsidRPr="00B40684">
        <w:rPr>
          <w:lang w:val="es-ES"/>
        </w:rPr>
        <w:t>el aprendizaje de la</w:t>
      </w:r>
      <w:r w:rsidR="007300D0">
        <w:rPr>
          <w:lang w:val="es-ES"/>
        </w:rPr>
        <w:t xml:space="preserve">s palabras numéricas (español y </w:t>
      </w:r>
      <w:proofErr w:type="spellStart"/>
      <w:r w:rsidR="00572D64" w:rsidRPr="00572D64">
        <w:rPr>
          <w:i/>
          <w:lang w:val="es-ES"/>
        </w:rPr>
        <w:t>mapunzugun</w:t>
      </w:r>
      <w:proofErr w:type="spellEnd"/>
      <w:r w:rsidR="007300D0">
        <w:rPr>
          <w:lang w:val="es-ES"/>
        </w:rPr>
        <w:t>)</w:t>
      </w:r>
      <w:r w:rsidR="007F617D">
        <w:rPr>
          <w:lang w:val="es-ES"/>
        </w:rPr>
        <w:t>,</w:t>
      </w:r>
      <w:r w:rsidR="000E33CF" w:rsidRPr="00B40684">
        <w:rPr>
          <w:lang w:val="es-ES"/>
        </w:rPr>
        <w:t xml:space="preserve"> a partir de las prácticas discursivas</w:t>
      </w:r>
      <w:r w:rsidR="001D45CD" w:rsidRPr="00B40684">
        <w:rPr>
          <w:lang w:val="es-ES"/>
        </w:rPr>
        <w:t xml:space="preserve"> en los primeros años de educación obligatoria</w:t>
      </w:r>
      <w:r w:rsidR="00656B11" w:rsidRPr="00B40684">
        <w:rPr>
          <w:lang w:val="es-ES"/>
        </w:rPr>
        <w:t xml:space="preserve">, </w:t>
      </w:r>
      <w:r w:rsidR="00AF72DC">
        <w:rPr>
          <w:lang w:val="es-ES"/>
        </w:rPr>
        <w:t>en contexto mapuche</w:t>
      </w:r>
      <w:r w:rsidR="00B44802">
        <w:rPr>
          <w:lang w:val="es-ES"/>
        </w:rPr>
        <w:t>.</w:t>
      </w:r>
    </w:p>
    <w:p w:rsidR="00B84E37" w:rsidRDefault="00AF72DC" w:rsidP="000A566E">
      <w:pPr>
        <w:numPr>
          <w:ilvl w:val="0"/>
          <w:numId w:val="37"/>
        </w:numPr>
        <w:spacing w:line="360" w:lineRule="auto"/>
        <w:jc w:val="both"/>
        <w:rPr>
          <w:lang w:val="es-ES"/>
        </w:rPr>
      </w:pPr>
      <w:r>
        <w:rPr>
          <w:lang w:val="es-ES"/>
        </w:rPr>
        <w:t>Si l</w:t>
      </w:r>
      <w:r w:rsidR="00A84CDB">
        <w:rPr>
          <w:lang w:val="es-ES"/>
        </w:rPr>
        <w:t xml:space="preserve">a dimensión </w:t>
      </w:r>
      <w:r w:rsidR="00D35A97">
        <w:rPr>
          <w:lang w:val="es-ES"/>
        </w:rPr>
        <w:t xml:space="preserve">normativa </w:t>
      </w:r>
      <w:r w:rsidR="00A84CDB">
        <w:rPr>
          <w:lang w:val="es-ES"/>
        </w:rPr>
        <w:t>institucional</w:t>
      </w:r>
      <w:r w:rsidR="00D35A97">
        <w:rPr>
          <w:lang w:val="es-ES"/>
        </w:rPr>
        <w:t xml:space="preserve"> condiciona los procesos de enseñanza y aprendizaje de la matemática escolar, entonces de qué manera</w:t>
      </w:r>
      <w:r w:rsidR="00B5710A">
        <w:rPr>
          <w:lang w:val="es-ES"/>
        </w:rPr>
        <w:t xml:space="preserve"> esta dimensión</w:t>
      </w:r>
      <w:r w:rsidR="00A84CDB">
        <w:rPr>
          <w:lang w:val="es-ES"/>
        </w:rPr>
        <w:t xml:space="preserve"> </w:t>
      </w:r>
      <w:r>
        <w:rPr>
          <w:lang w:val="es-ES"/>
        </w:rPr>
        <w:t xml:space="preserve">se puede flexibilizar para </w:t>
      </w:r>
      <w:r w:rsidR="00A84CDB">
        <w:rPr>
          <w:lang w:val="es-ES"/>
        </w:rPr>
        <w:t>prom</w:t>
      </w:r>
      <w:r>
        <w:rPr>
          <w:lang w:val="es-ES"/>
        </w:rPr>
        <w:t>over</w:t>
      </w:r>
      <w:r w:rsidR="00A84CDB">
        <w:rPr>
          <w:lang w:val="es-ES"/>
        </w:rPr>
        <w:t xml:space="preserve"> </w:t>
      </w:r>
      <w:r w:rsidR="006849CF">
        <w:rPr>
          <w:lang w:val="es-ES"/>
        </w:rPr>
        <w:t xml:space="preserve">el </w:t>
      </w:r>
      <w:r w:rsidR="00B5710A">
        <w:rPr>
          <w:lang w:val="es-ES"/>
        </w:rPr>
        <w:t xml:space="preserve">acercamiento epistémico del conocimiento matemático mapuche y </w:t>
      </w:r>
      <w:r w:rsidR="009749F9">
        <w:t>l</w:t>
      </w:r>
      <w:r w:rsidR="00756301">
        <w:t>a matemática escolar.</w:t>
      </w:r>
    </w:p>
    <w:p w:rsidR="002325A7" w:rsidRDefault="00E45025" w:rsidP="00C65FE3">
      <w:pPr>
        <w:spacing w:line="360" w:lineRule="auto"/>
        <w:ind w:firstLine="708"/>
        <w:jc w:val="both"/>
        <w:rPr>
          <w:lang w:val="es-ES"/>
        </w:rPr>
      </w:pPr>
      <w:r>
        <w:rPr>
          <w:lang w:val="es-ES"/>
        </w:rPr>
        <w:t>Est</w:t>
      </w:r>
      <w:r w:rsidR="0052181C">
        <w:rPr>
          <w:lang w:val="es-ES"/>
        </w:rPr>
        <w:t xml:space="preserve">as cuestiones </w:t>
      </w:r>
      <w:r w:rsidR="00756301">
        <w:rPr>
          <w:lang w:val="es-ES"/>
        </w:rPr>
        <w:t>son un llamado de atención a distintos actores involucrados en los procesos de enseñanza y aprendizaje de la matemática. No sólo a los profesores de matemáticas, ya que l</w:t>
      </w:r>
      <w:r w:rsidR="00304545">
        <w:rPr>
          <w:lang w:val="es-ES"/>
        </w:rPr>
        <w:t xml:space="preserve">a mayoría de </w:t>
      </w:r>
      <w:r w:rsidR="00756301">
        <w:rPr>
          <w:lang w:val="es-ES"/>
        </w:rPr>
        <w:t>éstos</w:t>
      </w:r>
      <w:r w:rsidR="00304545">
        <w:rPr>
          <w:lang w:val="es-ES"/>
        </w:rPr>
        <w:t xml:space="preserve"> </w:t>
      </w:r>
      <w:r w:rsidR="006849CF">
        <w:rPr>
          <w:lang w:val="es-ES"/>
        </w:rPr>
        <w:t xml:space="preserve">no han recibido formación sobre </w:t>
      </w:r>
      <w:r w:rsidR="00304545">
        <w:rPr>
          <w:lang w:val="es-ES"/>
        </w:rPr>
        <w:t xml:space="preserve">el conocimiento </w:t>
      </w:r>
      <w:r w:rsidR="00756301">
        <w:rPr>
          <w:lang w:val="es-ES"/>
        </w:rPr>
        <w:t>matemátic</w:t>
      </w:r>
      <w:r w:rsidR="006849CF">
        <w:rPr>
          <w:lang w:val="es-ES"/>
        </w:rPr>
        <w:t>o</w:t>
      </w:r>
      <w:r w:rsidR="00756301">
        <w:rPr>
          <w:lang w:val="es-ES"/>
        </w:rPr>
        <w:t xml:space="preserve"> del pueblo mapuche</w:t>
      </w:r>
      <w:r w:rsidR="00304545">
        <w:rPr>
          <w:lang w:val="es-ES"/>
        </w:rPr>
        <w:t xml:space="preserve"> (</w:t>
      </w:r>
      <w:r w:rsidR="00304545" w:rsidRPr="00097898">
        <w:t>QUILAQUEO</w:t>
      </w:r>
      <w:r w:rsidR="00304545">
        <w:t>;</w:t>
      </w:r>
      <w:r w:rsidR="00304545" w:rsidRPr="00097898">
        <w:t xml:space="preserve"> QUINTRIQUEO</w:t>
      </w:r>
      <w:r w:rsidR="00304545">
        <w:t>, 2010)</w:t>
      </w:r>
    </w:p>
    <w:p w:rsidR="001E69D8" w:rsidRDefault="00756301" w:rsidP="001E69D8">
      <w:pPr>
        <w:spacing w:after="120" w:line="360" w:lineRule="auto"/>
        <w:ind w:firstLine="709"/>
        <w:jc w:val="both"/>
        <w:rPr>
          <w:lang w:val="es-ES"/>
        </w:rPr>
      </w:pPr>
      <w:r>
        <w:rPr>
          <w:lang w:val="es-ES"/>
        </w:rPr>
        <w:t>Entre los actores involucrados tenemos</w:t>
      </w:r>
      <w:r w:rsidR="00444CF9">
        <w:rPr>
          <w:lang w:val="es-ES"/>
        </w:rPr>
        <w:t xml:space="preserve"> </w:t>
      </w:r>
      <w:r w:rsidR="00E45025">
        <w:rPr>
          <w:lang w:val="es-ES"/>
        </w:rPr>
        <w:t xml:space="preserve">los expertos </w:t>
      </w:r>
      <w:proofErr w:type="spellStart"/>
      <w:r w:rsidR="00E45025">
        <w:rPr>
          <w:lang w:val="es-ES"/>
        </w:rPr>
        <w:t>curriculistas</w:t>
      </w:r>
      <w:proofErr w:type="spellEnd"/>
      <w:r w:rsidR="00E45025">
        <w:rPr>
          <w:lang w:val="es-ES"/>
        </w:rPr>
        <w:t xml:space="preserve">, quienes diseñan los programas de estudio </w:t>
      </w:r>
      <w:proofErr w:type="spellStart"/>
      <w:r w:rsidR="00444CF9">
        <w:rPr>
          <w:lang w:val="es-ES"/>
        </w:rPr>
        <w:t>mono</w:t>
      </w:r>
      <w:r w:rsidR="00E45025">
        <w:rPr>
          <w:lang w:val="es-ES"/>
        </w:rPr>
        <w:t>culturales</w:t>
      </w:r>
      <w:proofErr w:type="spellEnd"/>
      <w:r w:rsidR="00E45025">
        <w:rPr>
          <w:lang w:val="es-ES"/>
        </w:rPr>
        <w:t xml:space="preserve"> y no asumen </w:t>
      </w:r>
      <w:r w:rsidR="00A84CDB">
        <w:rPr>
          <w:lang w:val="es-ES"/>
        </w:rPr>
        <w:t xml:space="preserve">la </w:t>
      </w:r>
      <w:r w:rsidR="00E45025">
        <w:rPr>
          <w:lang w:val="es-ES"/>
        </w:rPr>
        <w:t xml:space="preserve">condición de país multicultural. </w:t>
      </w:r>
      <w:r w:rsidR="00FD3E68">
        <w:rPr>
          <w:lang w:val="es-ES"/>
        </w:rPr>
        <w:t xml:space="preserve">Las editoriales de libros de textos, que al parecer </w:t>
      </w:r>
      <w:r w:rsidR="00A84CDB">
        <w:rPr>
          <w:lang w:val="es-ES"/>
        </w:rPr>
        <w:t>desconocen la existencia de</w:t>
      </w:r>
      <w:r w:rsidR="00FD3E68">
        <w:rPr>
          <w:lang w:val="es-ES"/>
        </w:rPr>
        <w:t xml:space="preserve"> escuelas indígenas y cuyos contenidos debieran contextualizarse a la vida cotidiana de estos estudiantes. A los formadores de profesores de matemáticas, quienes deben formar profesionales reflexivos y no meros consumidores de matemática occidental que luego transfieren de manera mecánica</w:t>
      </w:r>
      <w:r w:rsidR="00444CF9">
        <w:rPr>
          <w:lang w:val="es-ES"/>
        </w:rPr>
        <w:t xml:space="preserve">. </w:t>
      </w:r>
      <w:r w:rsidR="00B44802">
        <w:rPr>
          <w:lang w:val="es-ES"/>
        </w:rPr>
        <w:t xml:space="preserve">Es </w:t>
      </w:r>
      <w:r w:rsidR="00B44802">
        <w:rPr>
          <w:lang w:val="es-ES"/>
        </w:rPr>
        <w:lastRenderedPageBreak/>
        <w:t>importante reflexionar y comprender</w:t>
      </w:r>
      <w:r w:rsidR="00444CF9">
        <w:rPr>
          <w:lang w:val="es-ES"/>
        </w:rPr>
        <w:t xml:space="preserve"> los aspectos sociopolíticos de la instrucción matemática</w:t>
      </w:r>
      <w:r w:rsidR="00A84CDB">
        <w:rPr>
          <w:lang w:val="es-ES"/>
        </w:rPr>
        <w:t xml:space="preserve"> (D´AMBROSIO, 2000)</w:t>
      </w:r>
      <w:r w:rsidR="00444CF9">
        <w:rPr>
          <w:lang w:val="es-ES"/>
        </w:rPr>
        <w:t>, que apunta a la formación de sujetos que asuman tareas funcionales a los modelos sociopolíticos y económicos imperantes en cada momento y lugar histórico de nuestro planeta.</w:t>
      </w:r>
    </w:p>
    <w:p w:rsidR="00A46DEC" w:rsidRDefault="00A46DEC" w:rsidP="00A46DEC">
      <w:pPr>
        <w:spacing w:after="120" w:line="360" w:lineRule="auto"/>
        <w:jc w:val="both"/>
        <w:rPr>
          <w:lang w:val="es-ES"/>
        </w:rPr>
      </w:pPr>
      <w:r w:rsidRPr="00A46DEC">
        <w:rPr>
          <w:b/>
          <w:lang w:val="es-ES"/>
        </w:rPr>
        <w:t>Reconocimiento:</w:t>
      </w:r>
      <w:r w:rsidRPr="00A46DEC">
        <w:rPr>
          <w:lang w:val="es-ES"/>
        </w:rPr>
        <w:t xml:space="preserve"> Trabajo realizado parcialmente en el marco del proyecto de investigación, EDU2012-31869, Ministerio de Economía y Competitividad (MINECO, España), el Programa de Capital Humano Avanzado de la Comisión Nacional Científica y Tecnológica</w:t>
      </w:r>
      <w:r w:rsidR="001E69D8">
        <w:rPr>
          <w:lang w:val="es-ES"/>
        </w:rPr>
        <w:t>,</w:t>
      </w:r>
      <w:r w:rsidRPr="00A46DEC">
        <w:rPr>
          <w:lang w:val="es-ES"/>
        </w:rPr>
        <w:t xml:space="preserve"> </w:t>
      </w:r>
      <w:r w:rsidR="001E69D8" w:rsidRPr="001E69D8">
        <w:rPr>
          <w:lang w:val="es-ES"/>
        </w:rPr>
        <w:t>CONICYT BECAS CHILE 72150172</w:t>
      </w:r>
      <w:r w:rsidR="001E69D8">
        <w:rPr>
          <w:lang w:val="es-ES"/>
        </w:rPr>
        <w:t xml:space="preserve"> </w:t>
      </w:r>
      <w:r w:rsidRPr="00A46DEC">
        <w:rPr>
          <w:lang w:val="es-ES"/>
        </w:rPr>
        <w:t>y la Corporación Municipal de Quilpué, Chile.</w:t>
      </w:r>
    </w:p>
    <w:p w:rsidR="0089009A" w:rsidRDefault="00BC46E6" w:rsidP="00B460D4">
      <w:pPr>
        <w:pStyle w:val="Referncias"/>
        <w:spacing w:after="120"/>
        <w:ind w:left="567" w:hanging="567"/>
        <w:jc w:val="both"/>
        <w:rPr>
          <w:rFonts w:ascii="Times New Roman" w:hAnsi="Times New Roman" w:cs="Times New Roman"/>
          <w:b/>
          <w:sz w:val="24"/>
          <w:szCs w:val="24"/>
          <w:lang w:val="es-ES"/>
        </w:rPr>
      </w:pPr>
      <w:r w:rsidRPr="00BC46E6">
        <w:rPr>
          <w:rFonts w:ascii="Times New Roman" w:hAnsi="Times New Roman" w:cs="Times New Roman"/>
          <w:b/>
          <w:sz w:val="24"/>
          <w:szCs w:val="24"/>
          <w:lang w:val="es-ES"/>
        </w:rPr>
        <w:t>REFERENCIAS</w:t>
      </w:r>
    </w:p>
    <w:p w:rsidR="00B80E79" w:rsidRDefault="00B80E79" w:rsidP="00511FEB">
      <w:pPr>
        <w:widowControl w:val="0"/>
        <w:spacing w:after="40"/>
        <w:jc w:val="both"/>
        <w:rPr>
          <w:sz w:val="22"/>
          <w:szCs w:val="22"/>
          <w:shd w:val="clear" w:color="auto" w:fill="FFFFFF"/>
        </w:rPr>
      </w:pPr>
      <w:r w:rsidRPr="00976ECB">
        <w:rPr>
          <w:sz w:val="22"/>
          <w:szCs w:val="22"/>
          <w:shd w:val="clear" w:color="auto" w:fill="FFFFFF"/>
        </w:rPr>
        <w:t xml:space="preserve">ARAUJO, A. Una propuesta metodológica en </w:t>
      </w:r>
      <w:proofErr w:type="spellStart"/>
      <w:r w:rsidRPr="00976ECB">
        <w:rPr>
          <w:sz w:val="22"/>
          <w:szCs w:val="22"/>
          <w:shd w:val="clear" w:color="auto" w:fill="FFFFFF"/>
        </w:rPr>
        <w:t>Etnomatemáticas</w:t>
      </w:r>
      <w:proofErr w:type="spellEnd"/>
      <w:r w:rsidRPr="00976ECB">
        <w:rPr>
          <w:sz w:val="22"/>
          <w:szCs w:val="22"/>
          <w:shd w:val="clear" w:color="auto" w:fill="FFFFFF"/>
        </w:rPr>
        <w:t xml:space="preserve">. </w:t>
      </w:r>
      <w:r w:rsidR="00976ECB" w:rsidRPr="00976ECB">
        <w:rPr>
          <w:sz w:val="22"/>
          <w:szCs w:val="22"/>
          <w:shd w:val="clear" w:color="auto" w:fill="FFFFFF"/>
        </w:rPr>
        <w:t xml:space="preserve">Revista </w:t>
      </w:r>
      <w:proofErr w:type="spellStart"/>
      <w:r w:rsidR="00976ECB" w:rsidRPr="00976ECB">
        <w:rPr>
          <w:sz w:val="22"/>
          <w:szCs w:val="22"/>
          <w:shd w:val="clear" w:color="auto" w:fill="FFFFFF"/>
        </w:rPr>
        <w:t>U.D.C.A</w:t>
      </w:r>
      <w:proofErr w:type="spellEnd"/>
      <w:r w:rsidR="00976ECB" w:rsidRPr="00976ECB">
        <w:rPr>
          <w:sz w:val="22"/>
          <w:szCs w:val="22"/>
          <w:shd w:val="clear" w:color="auto" w:fill="FFFFFF"/>
        </w:rPr>
        <w:t xml:space="preserve"> Actualidad y Divulgación Científica</w:t>
      </w:r>
      <w:r w:rsidR="00976ECB">
        <w:rPr>
          <w:sz w:val="22"/>
          <w:szCs w:val="22"/>
          <w:shd w:val="clear" w:color="auto" w:fill="FFFFFF"/>
        </w:rPr>
        <w:t>,</w:t>
      </w:r>
      <w:r w:rsidRPr="00B80E79">
        <w:rPr>
          <w:sz w:val="22"/>
          <w:szCs w:val="22"/>
          <w:shd w:val="clear" w:color="auto" w:fill="FFFFFF"/>
        </w:rPr>
        <w:t xml:space="preserve"> v</w:t>
      </w:r>
      <w:r w:rsidR="00976ECB">
        <w:rPr>
          <w:sz w:val="22"/>
          <w:szCs w:val="22"/>
          <w:shd w:val="clear" w:color="auto" w:fill="FFFFFF"/>
        </w:rPr>
        <w:t xml:space="preserve">. </w:t>
      </w:r>
      <w:r w:rsidRPr="00B80E79">
        <w:rPr>
          <w:sz w:val="22"/>
          <w:szCs w:val="22"/>
          <w:shd w:val="clear" w:color="auto" w:fill="FFFFFF"/>
        </w:rPr>
        <w:t>11, n.</w:t>
      </w:r>
      <w:r w:rsidR="00976ECB">
        <w:rPr>
          <w:sz w:val="22"/>
          <w:szCs w:val="22"/>
          <w:shd w:val="clear" w:color="auto" w:fill="FFFFFF"/>
        </w:rPr>
        <w:t xml:space="preserve"> </w:t>
      </w:r>
      <w:r w:rsidRPr="00B80E79">
        <w:rPr>
          <w:sz w:val="22"/>
          <w:szCs w:val="22"/>
          <w:shd w:val="clear" w:color="auto" w:fill="FFFFFF"/>
        </w:rPr>
        <w:t xml:space="preserve">1, p. 67-76. </w:t>
      </w:r>
      <w:r w:rsidR="00976ECB">
        <w:rPr>
          <w:sz w:val="22"/>
          <w:szCs w:val="22"/>
          <w:shd w:val="clear" w:color="auto" w:fill="FFFFFF"/>
        </w:rPr>
        <w:t>2008.</w:t>
      </w:r>
    </w:p>
    <w:p w:rsidR="00B80E79" w:rsidRDefault="00B80E79" w:rsidP="00511FEB">
      <w:pPr>
        <w:widowControl w:val="0"/>
        <w:spacing w:after="40"/>
        <w:jc w:val="both"/>
        <w:rPr>
          <w:sz w:val="22"/>
          <w:szCs w:val="22"/>
          <w:highlight w:val="yellow"/>
          <w:shd w:val="clear" w:color="auto" w:fill="FFFFFF"/>
        </w:rPr>
      </w:pPr>
    </w:p>
    <w:p w:rsidR="00B84E37" w:rsidRDefault="00552A43" w:rsidP="00511FEB">
      <w:pPr>
        <w:widowControl w:val="0"/>
        <w:spacing w:after="40"/>
        <w:jc w:val="both"/>
        <w:rPr>
          <w:sz w:val="22"/>
          <w:szCs w:val="22"/>
          <w:shd w:val="clear" w:color="auto" w:fill="FFFFFF"/>
        </w:rPr>
      </w:pPr>
      <w:proofErr w:type="spellStart"/>
      <w:r w:rsidRPr="00976ECB">
        <w:rPr>
          <w:sz w:val="22"/>
          <w:szCs w:val="22"/>
          <w:shd w:val="clear" w:color="auto" w:fill="FFFFFF"/>
        </w:rPr>
        <w:t>BISHOP</w:t>
      </w:r>
      <w:proofErr w:type="spellEnd"/>
      <w:r w:rsidRPr="00976ECB">
        <w:rPr>
          <w:sz w:val="22"/>
          <w:szCs w:val="22"/>
          <w:shd w:val="clear" w:color="auto" w:fill="FFFFFF"/>
        </w:rPr>
        <w:t xml:space="preserve">, A. J. </w:t>
      </w:r>
      <w:r w:rsidRPr="00976ECB">
        <w:rPr>
          <w:b/>
          <w:sz w:val="22"/>
          <w:szCs w:val="22"/>
          <w:shd w:val="clear" w:color="auto" w:fill="FFFFFF"/>
        </w:rPr>
        <w:t>Enculturación matemática: la educación matemática desde una perspectiva</w:t>
      </w:r>
      <w:r w:rsidR="00E8233A" w:rsidRPr="00511FEB">
        <w:rPr>
          <w:b/>
          <w:sz w:val="22"/>
          <w:szCs w:val="22"/>
          <w:shd w:val="clear" w:color="auto" w:fill="FFFFFF"/>
        </w:rPr>
        <w:t xml:space="preserve"> cultural</w:t>
      </w:r>
      <w:r w:rsidR="00D57D4F" w:rsidRPr="00511FEB">
        <w:rPr>
          <w:b/>
          <w:sz w:val="22"/>
          <w:szCs w:val="22"/>
          <w:shd w:val="clear" w:color="auto" w:fill="FFFFFF"/>
        </w:rPr>
        <w:t>.</w:t>
      </w:r>
      <w:r w:rsidR="00F555C3" w:rsidRPr="00511FEB">
        <w:rPr>
          <w:sz w:val="22"/>
          <w:szCs w:val="22"/>
          <w:shd w:val="clear" w:color="auto" w:fill="FFFFFF"/>
        </w:rPr>
        <w:t xml:space="preserve"> Barcelona: Editorial Paidós. 1999.</w:t>
      </w:r>
    </w:p>
    <w:p w:rsidR="00F02583" w:rsidRDefault="00F02583" w:rsidP="00511FEB">
      <w:pPr>
        <w:widowControl w:val="0"/>
        <w:spacing w:after="40"/>
        <w:jc w:val="both"/>
        <w:rPr>
          <w:sz w:val="22"/>
          <w:szCs w:val="22"/>
          <w:shd w:val="clear" w:color="auto" w:fill="FFFFFF"/>
        </w:rPr>
      </w:pPr>
    </w:p>
    <w:p w:rsidR="00B84E37" w:rsidRDefault="00552A43" w:rsidP="00511FEB">
      <w:pPr>
        <w:widowControl w:val="0"/>
        <w:spacing w:after="40"/>
        <w:jc w:val="both"/>
        <w:rPr>
          <w:sz w:val="22"/>
          <w:szCs w:val="22"/>
        </w:rPr>
      </w:pPr>
      <w:r w:rsidRPr="00976ECB">
        <w:rPr>
          <w:sz w:val="22"/>
          <w:szCs w:val="22"/>
        </w:rPr>
        <w:t>CID, E.; GODINO, J. D.; BATANERO</w:t>
      </w:r>
      <w:r w:rsidR="00F555C3" w:rsidRPr="00976ECB">
        <w:rPr>
          <w:sz w:val="22"/>
          <w:szCs w:val="22"/>
        </w:rPr>
        <w:t xml:space="preserve">, C. </w:t>
      </w:r>
      <w:r w:rsidR="00E8233A" w:rsidRPr="00976ECB">
        <w:rPr>
          <w:b/>
          <w:sz w:val="22"/>
          <w:szCs w:val="22"/>
        </w:rPr>
        <w:t>Sistemas numéricos y su didáctica para maestros</w:t>
      </w:r>
      <w:r w:rsidR="00F555C3" w:rsidRPr="00976ECB">
        <w:rPr>
          <w:i/>
          <w:sz w:val="22"/>
          <w:szCs w:val="22"/>
        </w:rPr>
        <w:t>.</w:t>
      </w:r>
      <w:r w:rsidR="00F555C3" w:rsidRPr="00511FEB">
        <w:rPr>
          <w:sz w:val="22"/>
          <w:szCs w:val="22"/>
        </w:rPr>
        <w:t xml:space="preserve"> Universidad de Granada.</w:t>
      </w:r>
      <w:r w:rsidR="00C83E93">
        <w:rPr>
          <w:sz w:val="22"/>
          <w:szCs w:val="22"/>
        </w:rPr>
        <w:t xml:space="preserve"> </w:t>
      </w:r>
      <w:r w:rsidR="00D57D4F" w:rsidRPr="00511FEB">
        <w:rPr>
          <w:sz w:val="22"/>
          <w:szCs w:val="22"/>
        </w:rPr>
        <w:t>2003.</w:t>
      </w:r>
      <w:r w:rsidR="00F555C3" w:rsidRPr="00511FEB">
        <w:rPr>
          <w:sz w:val="22"/>
          <w:szCs w:val="22"/>
        </w:rPr>
        <w:t xml:space="preserve"> Disponible en, </w:t>
      </w:r>
      <w:hyperlink r:id="rId12" w:history="1">
        <w:r w:rsidR="00F555C3" w:rsidRPr="00511FEB">
          <w:rPr>
            <w:rStyle w:val="Hipervnculo"/>
            <w:sz w:val="22"/>
            <w:szCs w:val="22"/>
          </w:rPr>
          <w:t>http://www.ugr.es/local/jgodino/</w:t>
        </w:r>
      </w:hyperlink>
    </w:p>
    <w:p w:rsidR="00511FEB" w:rsidRPr="00511FEB" w:rsidRDefault="00511FEB" w:rsidP="00511FEB">
      <w:pPr>
        <w:widowControl w:val="0"/>
        <w:spacing w:after="40"/>
        <w:jc w:val="both"/>
        <w:rPr>
          <w:sz w:val="22"/>
          <w:szCs w:val="22"/>
        </w:rPr>
      </w:pPr>
    </w:p>
    <w:p w:rsidR="00B84E37" w:rsidRDefault="00552A43" w:rsidP="00511FEB">
      <w:pPr>
        <w:widowControl w:val="0"/>
        <w:autoSpaceDE w:val="0"/>
        <w:autoSpaceDN w:val="0"/>
        <w:adjustRightInd w:val="0"/>
        <w:spacing w:after="40"/>
        <w:jc w:val="both"/>
        <w:rPr>
          <w:sz w:val="22"/>
          <w:szCs w:val="22"/>
        </w:rPr>
      </w:pPr>
      <w:r w:rsidRPr="00976ECB">
        <w:rPr>
          <w:sz w:val="22"/>
          <w:szCs w:val="22"/>
        </w:rPr>
        <w:t>D'AMBROSIO, U. La transferencia del conocimiento matemático a las colonias: factores sociales,</w:t>
      </w:r>
      <w:r w:rsidR="00F555C3" w:rsidRPr="00511FEB">
        <w:rPr>
          <w:sz w:val="22"/>
          <w:szCs w:val="22"/>
        </w:rPr>
        <w:t xml:space="preserve"> políticos y culturales. </w:t>
      </w:r>
      <w:proofErr w:type="spellStart"/>
      <w:r w:rsidR="00E8233A" w:rsidRPr="00511FEB">
        <w:rPr>
          <w:b/>
          <w:sz w:val="22"/>
          <w:szCs w:val="22"/>
        </w:rPr>
        <w:t>Llull</w:t>
      </w:r>
      <w:proofErr w:type="spellEnd"/>
      <w:r w:rsidR="00F555C3" w:rsidRPr="00511FEB">
        <w:rPr>
          <w:sz w:val="22"/>
          <w:szCs w:val="22"/>
        </w:rPr>
        <w:t xml:space="preserve">, </w:t>
      </w:r>
      <w:r w:rsidR="00F529EE">
        <w:rPr>
          <w:sz w:val="22"/>
          <w:szCs w:val="22"/>
        </w:rPr>
        <w:t xml:space="preserve">v. </w:t>
      </w:r>
      <w:r w:rsidR="00F555C3" w:rsidRPr="00594901">
        <w:rPr>
          <w:sz w:val="22"/>
          <w:szCs w:val="22"/>
        </w:rPr>
        <w:t>22</w:t>
      </w:r>
      <w:r w:rsidR="00F529EE" w:rsidRPr="00F529EE">
        <w:rPr>
          <w:sz w:val="22"/>
          <w:szCs w:val="22"/>
        </w:rPr>
        <w:t>,</w:t>
      </w:r>
      <w:r w:rsidR="00F529EE">
        <w:rPr>
          <w:i/>
          <w:sz w:val="22"/>
          <w:szCs w:val="22"/>
        </w:rPr>
        <w:t xml:space="preserve"> </w:t>
      </w:r>
      <w:r w:rsidR="00F529EE" w:rsidRPr="00F529EE">
        <w:rPr>
          <w:sz w:val="22"/>
          <w:szCs w:val="22"/>
        </w:rPr>
        <w:t xml:space="preserve">n. </w:t>
      </w:r>
      <w:r w:rsidR="00F555C3" w:rsidRPr="00511FEB">
        <w:rPr>
          <w:sz w:val="22"/>
          <w:szCs w:val="22"/>
        </w:rPr>
        <w:t xml:space="preserve">44, </w:t>
      </w:r>
      <w:r w:rsidR="00F529EE">
        <w:rPr>
          <w:sz w:val="22"/>
          <w:szCs w:val="22"/>
        </w:rPr>
        <w:t xml:space="preserve">p. </w:t>
      </w:r>
      <w:r w:rsidR="00F555C3" w:rsidRPr="00511FEB">
        <w:rPr>
          <w:sz w:val="22"/>
          <w:szCs w:val="22"/>
        </w:rPr>
        <w:t>347-380.</w:t>
      </w:r>
      <w:r w:rsidR="00D57D4F" w:rsidRPr="00511FEB">
        <w:rPr>
          <w:sz w:val="22"/>
          <w:szCs w:val="22"/>
        </w:rPr>
        <w:t xml:space="preserve"> 1999</w:t>
      </w:r>
    </w:p>
    <w:p w:rsidR="00511FEB" w:rsidRDefault="00511FEB" w:rsidP="00511FEB">
      <w:pPr>
        <w:widowControl w:val="0"/>
        <w:autoSpaceDE w:val="0"/>
        <w:autoSpaceDN w:val="0"/>
        <w:adjustRightInd w:val="0"/>
        <w:spacing w:after="40"/>
        <w:jc w:val="both"/>
        <w:rPr>
          <w:sz w:val="22"/>
          <w:szCs w:val="22"/>
        </w:rPr>
      </w:pPr>
    </w:p>
    <w:p w:rsidR="00F02583" w:rsidRDefault="00F02583" w:rsidP="00511FEB">
      <w:pPr>
        <w:widowControl w:val="0"/>
        <w:autoSpaceDE w:val="0"/>
        <w:autoSpaceDN w:val="0"/>
        <w:adjustRightInd w:val="0"/>
        <w:spacing w:after="40"/>
        <w:jc w:val="both"/>
        <w:rPr>
          <w:sz w:val="22"/>
          <w:szCs w:val="22"/>
        </w:rPr>
      </w:pPr>
      <w:r w:rsidRPr="00976ECB">
        <w:rPr>
          <w:sz w:val="22"/>
          <w:szCs w:val="22"/>
        </w:rPr>
        <w:t xml:space="preserve">D'AMBROSIO, U. Las dimensiones políticas y educacionales de la etnomatemática. </w:t>
      </w:r>
      <w:r w:rsidRPr="00976ECB">
        <w:rPr>
          <w:b/>
          <w:sz w:val="22"/>
          <w:szCs w:val="22"/>
        </w:rPr>
        <w:t>Números</w:t>
      </w:r>
      <w:r w:rsidRPr="00976ECB">
        <w:rPr>
          <w:sz w:val="22"/>
          <w:szCs w:val="22"/>
        </w:rPr>
        <w:t xml:space="preserve">, </w:t>
      </w:r>
      <w:r w:rsidR="00F529EE" w:rsidRPr="00976ECB">
        <w:rPr>
          <w:sz w:val="22"/>
          <w:szCs w:val="22"/>
        </w:rPr>
        <w:t xml:space="preserve">n. </w:t>
      </w:r>
      <w:r w:rsidRPr="00976ECB">
        <w:rPr>
          <w:sz w:val="22"/>
          <w:szCs w:val="22"/>
        </w:rPr>
        <w:t>43,</w:t>
      </w:r>
      <w:r w:rsidRPr="00F02583">
        <w:rPr>
          <w:sz w:val="22"/>
          <w:szCs w:val="22"/>
        </w:rPr>
        <w:t xml:space="preserve"> </w:t>
      </w:r>
      <w:r w:rsidR="00F529EE">
        <w:rPr>
          <w:sz w:val="22"/>
          <w:szCs w:val="22"/>
        </w:rPr>
        <w:t xml:space="preserve">p. </w:t>
      </w:r>
      <w:r w:rsidRPr="00F02583">
        <w:rPr>
          <w:sz w:val="22"/>
          <w:szCs w:val="22"/>
        </w:rPr>
        <w:t>439-444</w:t>
      </w:r>
      <w:r>
        <w:rPr>
          <w:sz w:val="22"/>
          <w:szCs w:val="22"/>
        </w:rPr>
        <w:t>. 2000.</w:t>
      </w:r>
    </w:p>
    <w:p w:rsidR="00F02583" w:rsidRPr="00511FEB" w:rsidRDefault="00F02583" w:rsidP="00511FEB">
      <w:pPr>
        <w:widowControl w:val="0"/>
        <w:autoSpaceDE w:val="0"/>
        <w:autoSpaceDN w:val="0"/>
        <w:adjustRightInd w:val="0"/>
        <w:spacing w:after="40"/>
        <w:jc w:val="both"/>
        <w:rPr>
          <w:sz w:val="22"/>
          <w:szCs w:val="22"/>
        </w:rPr>
      </w:pPr>
    </w:p>
    <w:p w:rsidR="00B84E37" w:rsidRDefault="00552A43" w:rsidP="00511FEB">
      <w:pPr>
        <w:widowControl w:val="0"/>
        <w:autoSpaceDE w:val="0"/>
        <w:autoSpaceDN w:val="0"/>
        <w:adjustRightInd w:val="0"/>
        <w:spacing w:after="40"/>
        <w:jc w:val="both"/>
        <w:rPr>
          <w:sz w:val="22"/>
          <w:szCs w:val="22"/>
          <w:shd w:val="clear" w:color="auto" w:fill="FFFFFF"/>
        </w:rPr>
      </w:pPr>
      <w:r w:rsidRPr="00976ECB">
        <w:rPr>
          <w:sz w:val="22"/>
          <w:szCs w:val="22"/>
          <w:shd w:val="clear" w:color="auto" w:fill="FFFFFF"/>
          <w:lang w:val="es-ES"/>
        </w:rPr>
        <w:t xml:space="preserve">D'AMORE, B.; GODINO, J. D. </w:t>
      </w:r>
      <w:r w:rsidRPr="00976ECB">
        <w:rPr>
          <w:sz w:val="22"/>
          <w:szCs w:val="22"/>
          <w:shd w:val="clear" w:color="auto" w:fill="FFFFFF"/>
        </w:rPr>
        <w:t>El enfoque ontosemiótico como un desarrollo de la teoría</w:t>
      </w:r>
      <w:r w:rsidR="00F555C3" w:rsidRPr="001636E9">
        <w:rPr>
          <w:sz w:val="22"/>
          <w:szCs w:val="22"/>
          <w:shd w:val="clear" w:color="auto" w:fill="FFFFFF"/>
        </w:rPr>
        <w:t xml:space="preserve"> antropológica en didáctica de la matemática.</w:t>
      </w:r>
      <w:r w:rsidR="00F555C3" w:rsidRPr="001636E9">
        <w:rPr>
          <w:rStyle w:val="apple-converted-space"/>
          <w:color w:val="222222"/>
          <w:sz w:val="22"/>
          <w:szCs w:val="22"/>
          <w:shd w:val="clear" w:color="auto" w:fill="FFFFFF"/>
        </w:rPr>
        <w:t> </w:t>
      </w:r>
      <w:r w:rsidR="009844C6" w:rsidRPr="00F529EE">
        <w:rPr>
          <w:b/>
          <w:iCs/>
          <w:sz w:val="22"/>
          <w:szCs w:val="22"/>
          <w:shd w:val="clear" w:color="auto" w:fill="FFFFFF"/>
        </w:rPr>
        <w:t>Revista latinoamericana de investigación en matemática educativa</w:t>
      </w:r>
      <w:r w:rsidR="009844C6" w:rsidRPr="00F529EE">
        <w:rPr>
          <w:sz w:val="22"/>
          <w:szCs w:val="22"/>
          <w:shd w:val="clear" w:color="auto" w:fill="FFFFFF"/>
        </w:rPr>
        <w:t>,</w:t>
      </w:r>
      <w:r w:rsidR="009844C6" w:rsidRPr="00F529EE">
        <w:rPr>
          <w:rStyle w:val="apple-converted-space"/>
          <w:color w:val="222222"/>
          <w:sz w:val="22"/>
          <w:szCs w:val="22"/>
          <w:shd w:val="clear" w:color="auto" w:fill="FFFFFF"/>
        </w:rPr>
        <w:t> </w:t>
      </w:r>
      <w:r w:rsidR="00F529EE" w:rsidRPr="00F529EE">
        <w:rPr>
          <w:rStyle w:val="apple-converted-space"/>
          <w:color w:val="222222"/>
          <w:sz w:val="22"/>
          <w:szCs w:val="22"/>
          <w:shd w:val="clear" w:color="auto" w:fill="FFFFFF"/>
        </w:rPr>
        <w:t xml:space="preserve">v. </w:t>
      </w:r>
      <w:r w:rsidR="009844C6" w:rsidRPr="00FC754A">
        <w:rPr>
          <w:iCs/>
          <w:sz w:val="22"/>
          <w:szCs w:val="22"/>
          <w:shd w:val="clear" w:color="auto" w:fill="FFFFFF"/>
          <w:lang w:val="es-ES"/>
        </w:rPr>
        <w:t>10</w:t>
      </w:r>
      <w:r w:rsidR="00F529EE" w:rsidRPr="00FC754A">
        <w:rPr>
          <w:iCs/>
          <w:sz w:val="22"/>
          <w:szCs w:val="22"/>
          <w:shd w:val="clear" w:color="auto" w:fill="FFFFFF"/>
          <w:lang w:val="es-ES"/>
        </w:rPr>
        <w:t xml:space="preserve">, n. </w:t>
      </w:r>
      <w:r w:rsidR="009844C6" w:rsidRPr="00F529EE">
        <w:rPr>
          <w:sz w:val="22"/>
          <w:szCs w:val="22"/>
          <w:shd w:val="clear" w:color="auto" w:fill="FFFFFF"/>
        </w:rPr>
        <w:t xml:space="preserve">2, </w:t>
      </w:r>
      <w:r w:rsidR="00F529EE" w:rsidRPr="00FC754A">
        <w:rPr>
          <w:sz w:val="22"/>
          <w:szCs w:val="22"/>
          <w:shd w:val="clear" w:color="auto" w:fill="FFFFFF"/>
          <w:lang w:val="es-ES"/>
        </w:rPr>
        <w:t xml:space="preserve">p. </w:t>
      </w:r>
      <w:r w:rsidR="009844C6" w:rsidRPr="00F529EE">
        <w:rPr>
          <w:sz w:val="22"/>
          <w:szCs w:val="22"/>
          <w:shd w:val="clear" w:color="auto" w:fill="FFFFFF"/>
        </w:rPr>
        <w:t xml:space="preserve">191-218. </w:t>
      </w:r>
      <w:r w:rsidR="00572D64" w:rsidRPr="00B80E79">
        <w:rPr>
          <w:sz w:val="22"/>
          <w:szCs w:val="22"/>
          <w:shd w:val="clear" w:color="auto" w:fill="FFFFFF"/>
        </w:rPr>
        <w:t>2007.</w:t>
      </w:r>
    </w:p>
    <w:p w:rsidR="00B80E79" w:rsidRDefault="00B80E79" w:rsidP="00511FEB">
      <w:pPr>
        <w:widowControl w:val="0"/>
        <w:autoSpaceDE w:val="0"/>
        <w:autoSpaceDN w:val="0"/>
        <w:adjustRightInd w:val="0"/>
        <w:spacing w:after="40"/>
        <w:jc w:val="both"/>
        <w:rPr>
          <w:sz w:val="22"/>
          <w:szCs w:val="22"/>
          <w:shd w:val="clear" w:color="auto" w:fill="FFFFFF"/>
        </w:rPr>
      </w:pPr>
    </w:p>
    <w:p w:rsidR="00B80E79" w:rsidRPr="00B80E79" w:rsidRDefault="00B80E79" w:rsidP="00511FEB">
      <w:pPr>
        <w:widowControl w:val="0"/>
        <w:autoSpaceDE w:val="0"/>
        <w:autoSpaceDN w:val="0"/>
        <w:adjustRightInd w:val="0"/>
        <w:spacing w:after="40"/>
        <w:jc w:val="both"/>
        <w:rPr>
          <w:sz w:val="22"/>
          <w:szCs w:val="22"/>
          <w:shd w:val="clear" w:color="auto" w:fill="FFFFFF"/>
        </w:rPr>
      </w:pPr>
      <w:proofErr w:type="spellStart"/>
      <w:r w:rsidRPr="00976ECB">
        <w:rPr>
          <w:sz w:val="22"/>
          <w:szCs w:val="22"/>
          <w:shd w:val="clear" w:color="auto" w:fill="FFFFFF"/>
        </w:rPr>
        <w:t>DIAZ</w:t>
      </w:r>
      <w:proofErr w:type="spellEnd"/>
      <w:r w:rsidRPr="00976ECB">
        <w:rPr>
          <w:sz w:val="22"/>
          <w:szCs w:val="22"/>
          <w:shd w:val="clear" w:color="auto" w:fill="FFFFFF"/>
        </w:rPr>
        <w:t xml:space="preserve">, T.; </w:t>
      </w:r>
      <w:proofErr w:type="spellStart"/>
      <w:r w:rsidRPr="00976ECB">
        <w:rPr>
          <w:sz w:val="22"/>
          <w:szCs w:val="22"/>
          <w:shd w:val="clear" w:color="auto" w:fill="FFFFFF"/>
        </w:rPr>
        <w:t>DRUKER</w:t>
      </w:r>
      <w:proofErr w:type="spellEnd"/>
      <w:r w:rsidRPr="00976ECB">
        <w:rPr>
          <w:sz w:val="22"/>
          <w:szCs w:val="22"/>
          <w:shd w:val="clear" w:color="auto" w:fill="FFFFFF"/>
        </w:rPr>
        <w:t>, S. LA democratización del espacio escolar: una construcción en y para la</w:t>
      </w:r>
      <w:r>
        <w:rPr>
          <w:sz w:val="22"/>
          <w:szCs w:val="22"/>
          <w:shd w:val="clear" w:color="auto" w:fill="FFFFFF"/>
        </w:rPr>
        <w:t xml:space="preserve"> diversidad</w:t>
      </w:r>
      <w:r w:rsidRPr="00B80E79">
        <w:rPr>
          <w:sz w:val="22"/>
          <w:szCs w:val="22"/>
          <w:shd w:val="clear" w:color="auto" w:fill="FFFFFF"/>
        </w:rPr>
        <w:t xml:space="preserve">. </w:t>
      </w:r>
      <w:proofErr w:type="spellStart"/>
      <w:r w:rsidRPr="00FA6616">
        <w:rPr>
          <w:b/>
          <w:sz w:val="22"/>
          <w:szCs w:val="22"/>
          <w:shd w:val="clear" w:color="auto" w:fill="FFFFFF"/>
        </w:rPr>
        <w:t>Estududios</w:t>
      </w:r>
      <w:proofErr w:type="spellEnd"/>
      <w:r w:rsidRPr="00FA6616">
        <w:rPr>
          <w:b/>
          <w:sz w:val="22"/>
          <w:szCs w:val="22"/>
          <w:shd w:val="clear" w:color="auto" w:fill="FFFFFF"/>
        </w:rPr>
        <w:t xml:space="preserve"> </w:t>
      </w:r>
      <w:proofErr w:type="spellStart"/>
      <w:r w:rsidRPr="00FA6616">
        <w:rPr>
          <w:b/>
          <w:sz w:val="22"/>
          <w:szCs w:val="22"/>
          <w:shd w:val="clear" w:color="auto" w:fill="FFFFFF"/>
        </w:rPr>
        <w:t>Pedagógicos</w:t>
      </w:r>
      <w:proofErr w:type="spellEnd"/>
      <w:r w:rsidRPr="00B80E79">
        <w:rPr>
          <w:sz w:val="22"/>
          <w:szCs w:val="22"/>
          <w:shd w:val="clear" w:color="auto" w:fill="FFFFFF"/>
        </w:rPr>
        <w:t>, v. 33, n.</w:t>
      </w:r>
      <w:r w:rsidR="00FA6616">
        <w:rPr>
          <w:sz w:val="22"/>
          <w:szCs w:val="22"/>
          <w:shd w:val="clear" w:color="auto" w:fill="FFFFFF"/>
        </w:rPr>
        <w:t xml:space="preserve"> </w:t>
      </w:r>
      <w:r w:rsidRPr="00B80E79">
        <w:rPr>
          <w:sz w:val="22"/>
          <w:szCs w:val="22"/>
          <w:shd w:val="clear" w:color="auto" w:fill="FFFFFF"/>
        </w:rPr>
        <w:t>1, p. 63-77. 2007.</w:t>
      </w:r>
    </w:p>
    <w:p w:rsidR="005B3BE6" w:rsidRPr="00B80E79" w:rsidRDefault="005B3BE6" w:rsidP="00511FEB">
      <w:pPr>
        <w:widowControl w:val="0"/>
        <w:autoSpaceDE w:val="0"/>
        <w:autoSpaceDN w:val="0"/>
        <w:adjustRightInd w:val="0"/>
        <w:spacing w:after="40"/>
        <w:jc w:val="both"/>
        <w:rPr>
          <w:sz w:val="22"/>
          <w:szCs w:val="22"/>
          <w:shd w:val="clear" w:color="auto" w:fill="FFFFFF"/>
        </w:rPr>
      </w:pPr>
    </w:p>
    <w:p w:rsidR="005B3BE6" w:rsidRPr="00F74683" w:rsidRDefault="005B3BE6" w:rsidP="00511FEB">
      <w:pPr>
        <w:widowControl w:val="0"/>
        <w:autoSpaceDE w:val="0"/>
        <w:autoSpaceDN w:val="0"/>
        <w:adjustRightInd w:val="0"/>
        <w:spacing w:after="40"/>
        <w:jc w:val="both"/>
        <w:rPr>
          <w:sz w:val="22"/>
          <w:szCs w:val="22"/>
          <w:shd w:val="clear" w:color="auto" w:fill="FFFFFF"/>
          <w:lang w:val="es-ES"/>
        </w:rPr>
      </w:pPr>
      <w:proofErr w:type="spellStart"/>
      <w:r w:rsidRPr="00976ECB">
        <w:rPr>
          <w:sz w:val="22"/>
          <w:szCs w:val="22"/>
          <w:shd w:val="clear" w:color="auto" w:fill="FFFFFF"/>
          <w:lang w:val="en-US"/>
        </w:rPr>
        <w:t>ERNEST</w:t>
      </w:r>
      <w:proofErr w:type="spellEnd"/>
      <w:r w:rsidRPr="00976ECB">
        <w:rPr>
          <w:sz w:val="22"/>
          <w:szCs w:val="22"/>
          <w:shd w:val="clear" w:color="auto" w:fill="FFFFFF"/>
          <w:lang w:val="en-US"/>
        </w:rPr>
        <w:t xml:space="preserve">, P. A </w:t>
      </w:r>
      <w:proofErr w:type="spellStart"/>
      <w:r w:rsidRPr="00976ECB">
        <w:rPr>
          <w:sz w:val="22"/>
          <w:szCs w:val="22"/>
          <w:shd w:val="clear" w:color="auto" w:fill="FFFFFF"/>
          <w:lang w:val="en-US"/>
        </w:rPr>
        <w:t>semiotic</w:t>
      </w:r>
      <w:proofErr w:type="spellEnd"/>
      <w:r w:rsidRPr="00976ECB">
        <w:rPr>
          <w:sz w:val="22"/>
          <w:szCs w:val="22"/>
          <w:shd w:val="clear" w:color="auto" w:fill="FFFFFF"/>
          <w:lang w:val="en-US"/>
        </w:rPr>
        <w:t xml:space="preserve"> </w:t>
      </w:r>
      <w:proofErr w:type="spellStart"/>
      <w:r w:rsidRPr="00976ECB">
        <w:rPr>
          <w:sz w:val="22"/>
          <w:szCs w:val="22"/>
          <w:shd w:val="clear" w:color="auto" w:fill="FFFFFF"/>
          <w:lang w:val="en-US"/>
        </w:rPr>
        <w:t>perspective</w:t>
      </w:r>
      <w:proofErr w:type="spellEnd"/>
      <w:r w:rsidRPr="00976ECB">
        <w:rPr>
          <w:sz w:val="22"/>
          <w:szCs w:val="22"/>
          <w:shd w:val="clear" w:color="auto" w:fill="FFFFFF"/>
          <w:lang w:val="en-US"/>
        </w:rPr>
        <w:t xml:space="preserve"> of </w:t>
      </w:r>
      <w:proofErr w:type="spellStart"/>
      <w:r w:rsidRPr="00976ECB">
        <w:rPr>
          <w:sz w:val="22"/>
          <w:szCs w:val="22"/>
          <w:shd w:val="clear" w:color="auto" w:fill="FFFFFF"/>
          <w:lang w:val="en-US"/>
        </w:rPr>
        <w:t>mathematical</w:t>
      </w:r>
      <w:proofErr w:type="spellEnd"/>
      <w:r w:rsidRPr="00976ECB">
        <w:rPr>
          <w:sz w:val="22"/>
          <w:szCs w:val="22"/>
          <w:shd w:val="clear" w:color="auto" w:fill="FFFFFF"/>
          <w:lang w:val="en-US"/>
        </w:rPr>
        <w:t xml:space="preserve"> </w:t>
      </w:r>
      <w:proofErr w:type="spellStart"/>
      <w:r w:rsidRPr="00976ECB">
        <w:rPr>
          <w:sz w:val="22"/>
          <w:szCs w:val="22"/>
          <w:shd w:val="clear" w:color="auto" w:fill="FFFFFF"/>
          <w:lang w:val="en-US"/>
        </w:rPr>
        <w:t>activity</w:t>
      </w:r>
      <w:proofErr w:type="spellEnd"/>
      <w:r w:rsidRPr="00976ECB">
        <w:rPr>
          <w:sz w:val="22"/>
          <w:szCs w:val="22"/>
          <w:shd w:val="clear" w:color="auto" w:fill="FFFFFF"/>
          <w:lang w:val="en-US"/>
        </w:rPr>
        <w:t xml:space="preserve">: </w:t>
      </w:r>
      <w:proofErr w:type="spellStart"/>
      <w:r w:rsidRPr="00976ECB">
        <w:rPr>
          <w:sz w:val="22"/>
          <w:szCs w:val="22"/>
          <w:shd w:val="clear" w:color="auto" w:fill="FFFFFF"/>
          <w:lang w:val="en-US"/>
        </w:rPr>
        <w:t>The</w:t>
      </w:r>
      <w:proofErr w:type="spellEnd"/>
      <w:r w:rsidRPr="00976ECB">
        <w:rPr>
          <w:sz w:val="22"/>
          <w:szCs w:val="22"/>
          <w:shd w:val="clear" w:color="auto" w:fill="FFFFFF"/>
          <w:lang w:val="en-US"/>
        </w:rPr>
        <w:t xml:space="preserve"> case of </w:t>
      </w:r>
      <w:proofErr w:type="spellStart"/>
      <w:r w:rsidRPr="00976ECB">
        <w:rPr>
          <w:sz w:val="22"/>
          <w:szCs w:val="22"/>
          <w:shd w:val="clear" w:color="auto" w:fill="FFFFFF"/>
          <w:lang w:val="en-US"/>
        </w:rPr>
        <w:t>number</w:t>
      </w:r>
      <w:proofErr w:type="spellEnd"/>
      <w:r w:rsidRPr="00976ECB">
        <w:rPr>
          <w:sz w:val="22"/>
          <w:szCs w:val="22"/>
          <w:shd w:val="clear" w:color="auto" w:fill="FFFFFF"/>
          <w:lang w:val="en-US"/>
        </w:rPr>
        <w:t xml:space="preserve">. </w:t>
      </w:r>
      <w:proofErr w:type="spellStart"/>
      <w:r w:rsidRPr="00976ECB">
        <w:rPr>
          <w:b/>
          <w:sz w:val="22"/>
          <w:szCs w:val="22"/>
          <w:shd w:val="clear" w:color="auto" w:fill="FFFFFF"/>
          <w:lang w:val="es-ES"/>
        </w:rPr>
        <w:t>Educational</w:t>
      </w:r>
      <w:proofErr w:type="spellEnd"/>
      <w:r w:rsidRPr="00B80E79">
        <w:rPr>
          <w:b/>
          <w:sz w:val="22"/>
          <w:szCs w:val="22"/>
          <w:shd w:val="clear" w:color="auto" w:fill="FFFFFF"/>
          <w:lang w:val="es-ES"/>
        </w:rPr>
        <w:t xml:space="preserve"> </w:t>
      </w:r>
      <w:proofErr w:type="spellStart"/>
      <w:r w:rsidRPr="00B80E79">
        <w:rPr>
          <w:b/>
          <w:sz w:val="22"/>
          <w:szCs w:val="22"/>
          <w:shd w:val="clear" w:color="auto" w:fill="FFFFFF"/>
          <w:lang w:val="es-ES"/>
        </w:rPr>
        <w:t>Studies</w:t>
      </w:r>
      <w:proofErr w:type="spellEnd"/>
      <w:r w:rsidRPr="00B80E79">
        <w:rPr>
          <w:b/>
          <w:sz w:val="22"/>
          <w:szCs w:val="22"/>
          <w:shd w:val="clear" w:color="auto" w:fill="FFFFFF"/>
          <w:lang w:val="es-ES"/>
        </w:rPr>
        <w:t xml:space="preserve"> in </w:t>
      </w:r>
      <w:proofErr w:type="spellStart"/>
      <w:r w:rsidRPr="00B80E79">
        <w:rPr>
          <w:b/>
          <w:sz w:val="22"/>
          <w:szCs w:val="22"/>
          <w:shd w:val="clear" w:color="auto" w:fill="FFFFFF"/>
          <w:lang w:val="es-ES"/>
        </w:rPr>
        <w:t>Mathematics</w:t>
      </w:r>
      <w:proofErr w:type="spellEnd"/>
      <w:r w:rsidRPr="00B80E79">
        <w:rPr>
          <w:sz w:val="22"/>
          <w:szCs w:val="22"/>
          <w:shd w:val="clear" w:color="auto" w:fill="FFFFFF"/>
          <w:lang w:val="es-ES"/>
        </w:rPr>
        <w:t xml:space="preserve">, </w:t>
      </w:r>
      <w:r w:rsidR="00F529EE" w:rsidRPr="00B80E79">
        <w:rPr>
          <w:sz w:val="22"/>
          <w:szCs w:val="22"/>
          <w:shd w:val="clear" w:color="auto" w:fill="FFFFFF"/>
          <w:lang w:val="es-ES"/>
        </w:rPr>
        <w:t xml:space="preserve">v. </w:t>
      </w:r>
      <w:r w:rsidRPr="00B80E79">
        <w:rPr>
          <w:sz w:val="22"/>
          <w:szCs w:val="22"/>
          <w:shd w:val="clear" w:color="auto" w:fill="FFFFFF"/>
          <w:lang w:val="es-ES"/>
        </w:rPr>
        <w:t>6</w:t>
      </w:r>
      <w:r w:rsidRPr="00B80E79">
        <w:rPr>
          <w:sz w:val="22"/>
          <w:szCs w:val="22"/>
          <w:shd w:val="clear" w:color="auto" w:fill="FFFFFF"/>
          <w:lang w:val="en-US"/>
        </w:rPr>
        <w:t>1</w:t>
      </w:r>
      <w:r w:rsidR="00F529EE" w:rsidRPr="00B80E79">
        <w:rPr>
          <w:sz w:val="22"/>
          <w:szCs w:val="22"/>
          <w:shd w:val="clear" w:color="auto" w:fill="FFFFFF"/>
          <w:lang w:val="en-US"/>
        </w:rPr>
        <w:t xml:space="preserve">, n. </w:t>
      </w:r>
      <w:r w:rsidRPr="00B80E79">
        <w:rPr>
          <w:sz w:val="22"/>
          <w:szCs w:val="22"/>
          <w:shd w:val="clear" w:color="auto" w:fill="FFFFFF"/>
          <w:lang w:val="en-US"/>
        </w:rPr>
        <w:t>1</w:t>
      </w:r>
      <w:r w:rsidRPr="00F74683">
        <w:rPr>
          <w:sz w:val="22"/>
          <w:szCs w:val="22"/>
          <w:shd w:val="clear" w:color="auto" w:fill="FFFFFF"/>
          <w:lang w:val="es-ES"/>
        </w:rPr>
        <w:t xml:space="preserve">-2, </w:t>
      </w:r>
      <w:r w:rsidR="00F529EE" w:rsidRPr="00F74683">
        <w:rPr>
          <w:sz w:val="22"/>
          <w:szCs w:val="22"/>
          <w:shd w:val="clear" w:color="auto" w:fill="FFFFFF"/>
          <w:lang w:val="es-ES"/>
        </w:rPr>
        <w:t xml:space="preserve">p. </w:t>
      </w:r>
      <w:r w:rsidRPr="00F74683">
        <w:rPr>
          <w:sz w:val="22"/>
          <w:szCs w:val="22"/>
          <w:shd w:val="clear" w:color="auto" w:fill="FFFFFF"/>
          <w:lang w:val="es-ES"/>
        </w:rPr>
        <w:t xml:space="preserve">67-101. </w:t>
      </w:r>
      <w:r w:rsidR="009844C6" w:rsidRPr="00F74683">
        <w:rPr>
          <w:sz w:val="22"/>
          <w:szCs w:val="22"/>
          <w:shd w:val="clear" w:color="auto" w:fill="FFFFFF"/>
          <w:lang w:val="es-ES"/>
        </w:rPr>
        <w:t>2006.</w:t>
      </w:r>
    </w:p>
    <w:p w:rsidR="005B3BE6" w:rsidRPr="00F74683" w:rsidRDefault="005B3BE6" w:rsidP="00511FEB">
      <w:pPr>
        <w:widowControl w:val="0"/>
        <w:autoSpaceDE w:val="0"/>
        <w:autoSpaceDN w:val="0"/>
        <w:adjustRightInd w:val="0"/>
        <w:spacing w:after="40"/>
        <w:jc w:val="both"/>
        <w:rPr>
          <w:sz w:val="22"/>
          <w:szCs w:val="22"/>
          <w:shd w:val="clear" w:color="auto" w:fill="FFFFFF"/>
          <w:lang w:val="es-ES"/>
        </w:rPr>
      </w:pPr>
    </w:p>
    <w:p w:rsidR="001636E9" w:rsidRDefault="001636E9" w:rsidP="00511FEB">
      <w:pPr>
        <w:widowControl w:val="0"/>
        <w:autoSpaceDE w:val="0"/>
        <w:autoSpaceDN w:val="0"/>
        <w:adjustRightInd w:val="0"/>
        <w:spacing w:after="40"/>
        <w:jc w:val="both"/>
        <w:rPr>
          <w:sz w:val="22"/>
          <w:szCs w:val="22"/>
          <w:shd w:val="clear" w:color="auto" w:fill="FFFFFF"/>
        </w:rPr>
      </w:pPr>
      <w:r w:rsidRPr="00976ECB">
        <w:rPr>
          <w:sz w:val="22"/>
          <w:szCs w:val="22"/>
          <w:shd w:val="clear" w:color="auto" w:fill="FFFFFF"/>
        </w:rPr>
        <w:t xml:space="preserve">GAJARDO, A. </w:t>
      </w:r>
      <w:r w:rsidRPr="00976ECB">
        <w:rPr>
          <w:b/>
          <w:sz w:val="22"/>
          <w:szCs w:val="22"/>
          <w:shd w:val="clear" w:color="auto" w:fill="FFFFFF"/>
        </w:rPr>
        <w:t>Caracterización del rendimiento escolar de niños y niñas mapuches:</w:t>
      </w:r>
      <w:r w:rsidRPr="00600F22">
        <w:rPr>
          <w:b/>
          <w:sz w:val="22"/>
          <w:szCs w:val="22"/>
          <w:shd w:val="clear" w:color="auto" w:fill="FFFFFF"/>
        </w:rPr>
        <w:t xml:space="preserve"> contextualizando la primera infancia</w:t>
      </w:r>
      <w:r w:rsidRPr="001636E9">
        <w:rPr>
          <w:sz w:val="22"/>
          <w:szCs w:val="22"/>
          <w:shd w:val="clear" w:color="auto" w:fill="FFFFFF"/>
        </w:rPr>
        <w:t xml:space="preserve">. Tesis </w:t>
      </w:r>
      <w:r w:rsidR="0057114A">
        <w:rPr>
          <w:sz w:val="22"/>
          <w:szCs w:val="22"/>
          <w:shd w:val="clear" w:color="auto" w:fill="FFFFFF"/>
        </w:rPr>
        <w:t>(D</w:t>
      </w:r>
      <w:r w:rsidRPr="001636E9">
        <w:rPr>
          <w:sz w:val="22"/>
          <w:szCs w:val="22"/>
          <w:shd w:val="clear" w:color="auto" w:fill="FFFFFF"/>
        </w:rPr>
        <w:t>octora</w:t>
      </w:r>
      <w:r w:rsidR="0057114A">
        <w:rPr>
          <w:sz w:val="22"/>
          <w:szCs w:val="22"/>
          <w:shd w:val="clear" w:color="auto" w:fill="FFFFFF"/>
        </w:rPr>
        <w:t>do en Interculturalidad)</w:t>
      </w:r>
      <w:r w:rsidRPr="001636E9">
        <w:rPr>
          <w:sz w:val="22"/>
          <w:szCs w:val="22"/>
          <w:shd w:val="clear" w:color="auto" w:fill="FFFFFF"/>
        </w:rPr>
        <w:t>.</w:t>
      </w:r>
      <w:r w:rsidR="0057114A">
        <w:rPr>
          <w:sz w:val="22"/>
          <w:szCs w:val="22"/>
          <w:shd w:val="clear" w:color="auto" w:fill="FFFFFF"/>
        </w:rPr>
        <w:t xml:space="preserve"> </w:t>
      </w:r>
      <w:r w:rsidR="0057114A" w:rsidRPr="0057114A">
        <w:rPr>
          <w:sz w:val="22"/>
          <w:szCs w:val="22"/>
          <w:shd w:val="clear" w:color="auto" w:fill="FFFFFF"/>
        </w:rPr>
        <w:t>F</w:t>
      </w:r>
      <w:r w:rsidR="0057114A">
        <w:rPr>
          <w:sz w:val="22"/>
          <w:szCs w:val="22"/>
          <w:shd w:val="clear" w:color="auto" w:fill="FFFFFF"/>
        </w:rPr>
        <w:t>acultad</w:t>
      </w:r>
      <w:r w:rsidR="0057114A" w:rsidRPr="0057114A">
        <w:rPr>
          <w:sz w:val="22"/>
          <w:szCs w:val="22"/>
          <w:shd w:val="clear" w:color="auto" w:fill="FFFFFF"/>
        </w:rPr>
        <w:t xml:space="preserve"> </w:t>
      </w:r>
      <w:r w:rsidR="0057114A">
        <w:rPr>
          <w:sz w:val="22"/>
          <w:szCs w:val="22"/>
          <w:shd w:val="clear" w:color="auto" w:fill="FFFFFF"/>
        </w:rPr>
        <w:t>de</w:t>
      </w:r>
      <w:r w:rsidR="0057114A" w:rsidRPr="0057114A">
        <w:rPr>
          <w:sz w:val="22"/>
          <w:szCs w:val="22"/>
          <w:shd w:val="clear" w:color="auto" w:fill="FFFFFF"/>
        </w:rPr>
        <w:t xml:space="preserve"> E</w:t>
      </w:r>
      <w:r w:rsidR="0057114A">
        <w:rPr>
          <w:sz w:val="22"/>
          <w:szCs w:val="22"/>
          <w:shd w:val="clear" w:color="auto" w:fill="FFFFFF"/>
        </w:rPr>
        <w:t>ducación y Trabajo Social.</w:t>
      </w:r>
      <w:r w:rsidRPr="001636E9">
        <w:rPr>
          <w:sz w:val="22"/>
          <w:szCs w:val="22"/>
          <w:shd w:val="clear" w:color="auto" w:fill="FFFFFF"/>
        </w:rPr>
        <w:t xml:space="preserve"> Universidad de Valladolid. </w:t>
      </w:r>
      <w:r w:rsidR="0057114A">
        <w:rPr>
          <w:sz w:val="22"/>
          <w:szCs w:val="22"/>
          <w:shd w:val="clear" w:color="auto" w:fill="FFFFFF"/>
        </w:rPr>
        <w:t xml:space="preserve">Valladolid, </w:t>
      </w:r>
      <w:r w:rsidRPr="001636E9">
        <w:rPr>
          <w:sz w:val="22"/>
          <w:szCs w:val="22"/>
          <w:shd w:val="clear" w:color="auto" w:fill="FFFFFF"/>
        </w:rPr>
        <w:t>España.</w:t>
      </w:r>
      <w:r>
        <w:rPr>
          <w:sz w:val="22"/>
          <w:szCs w:val="22"/>
          <w:shd w:val="clear" w:color="auto" w:fill="FFFFFF"/>
        </w:rPr>
        <w:t xml:space="preserve"> 2012.</w:t>
      </w:r>
    </w:p>
    <w:p w:rsidR="001636E9" w:rsidRDefault="001636E9" w:rsidP="00511FEB">
      <w:pPr>
        <w:widowControl w:val="0"/>
        <w:autoSpaceDE w:val="0"/>
        <w:autoSpaceDN w:val="0"/>
        <w:adjustRightInd w:val="0"/>
        <w:spacing w:after="40"/>
        <w:jc w:val="both"/>
        <w:rPr>
          <w:sz w:val="22"/>
          <w:szCs w:val="22"/>
          <w:shd w:val="clear" w:color="auto" w:fill="FFFFFF"/>
        </w:rPr>
      </w:pPr>
    </w:p>
    <w:p w:rsidR="001636E9" w:rsidRDefault="001636E9" w:rsidP="00511FEB">
      <w:pPr>
        <w:widowControl w:val="0"/>
        <w:autoSpaceDE w:val="0"/>
        <w:autoSpaceDN w:val="0"/>
        <w:adjustRightInd w:val="0"/>
        <w:spacing w:after="40"/>
        <w:jc w:val="both"/>
        <w:rPr>
          <w:sz w:val="22"/>
          <w:szCs w:val="22"/>
          <w:shd w:val="clear" w:color="auto" w:fill="FFFFFF"/>
        </w:rPr>
      </w:pPr>
      <w:r w:rsidRPr="00976ECB">
        <w:rPr>
          <w:sz w:val="22"/>
          <w:szCs w:val="22"/>
          <w:shd w:val="clear" w:color="auto" w:fill="FFFFFF"/>
        </w:rPr>
        <w:t xml:space="preserve">GODINO, J. D. Un enfoque ontológico y semiótico de la cognición matemática. </w:t>
      </w:r>
      <w:proofErr w:type="spellStart"/>
      <w:r w:rsidRPr="00976ECB">
        <w:rPr>
          <w:b/>
          <w:sz w:val="22"/>
          <w:szCs w:val="22"/>
          <w:shd w:val="clear" w:color="auto" w:fill="FFFFFF"/>
        </w:rPr>
        <w:t>Recherches</w:t>
      </w:r>
      <w:proofErr w:type="spellEnd"/>
      <w:r w:rsidRPr="00976ECB">
        <w:rPr>
          <w:b/>
          <w:sz w:val="22"/>
          <w:szCs w:val="22"/>
          <w:shd w:val="clear" w:color="auto" w:fill="FFFFFF"/>
        </w:rPr>
        <w:t xml:space="preserve"> en</w:t>
      </w:r>
      <w:r w:rsidRPr="00A61F9C">
        <w:rPr>
          <w:b/>
          <w:sz w:val="22"/>
          <w:szCs w:val="22"/>
          <w:shd w:val="clear" w:color="auto" w:fill="FFFFFF"/>
        </w:rPr>
        <w:t xml:space="preserve"> </w:t>
      </w:r>
      <w:proofErr w:type="spellStart"/>
      <w:r w:rsidRPr="00A61F9C">
        <w:rPr>
          <w:b/>
          <w:sz w:val="22"/>
          <w:szCs w:val="22"/>
          <w:shd w:val="clear" w:color="auto" w:fill="FFFFFF"/>
        </w:rPr>
        <w:t>didactique</w:t>
      </w:r>
      <w:proofErr w:type="spellEnd"/>
      <w:r w:rsidRPr="00A61F9C">
        <w:rPr>
          <w:b/>
          <w:sz w:val="22"/>
          <w:szCs w:val="22"/>
          <w:shd w:val="clear" w:color="auto" w:fill="FFFFFF"/>
        </w:rPr>
        <w:t xml:space="preserve"> des </w:t>
      </w:r>
      <w:proofErr w:type="spellStart"/>
      <w:r w:rsidRPr="00A61F9C">
        <w:rPr>
          <w:b/>
          <w:sz w:val="22"/>
          <w:szCs w:val="22"/>
          <w:shd w:val="clear" w:color="auto" w:fill="FFFFFF"/>
        </w:rPr>
        <w:t>Mathématiques</w:t>
      </w:r>
      <w:proofErr w:type="spellEnd"/>
      <w:r w:rsidRPr="001636E9">
        <w:rPr>
          <w:sz w:val="22"/>
          <w:szCs w:val="22"/>
          <w:shd w:val="clear" w:color="auto" w:fill="FFFFFF"/>
        </w:rPr>
        <w:t xml:space="preserve">, </w:t>
      </w:r>
      <w:r w:rsidR="00F529EE">
        <w:rPr>
          <w:sz w:val="22"/>
          <w:szCs w:val="22"/>
          <w:shd w:val="clear" w:color="auto" w:fill="FFFFFF"/>
        </w:rPr>
        <w:t xml:space="preserve">v. </w:t>
      </w:r>
      <w:r w:rsidRPr="001636E9">
        <w:rPr>
          <w:sz w:val="22"/>
          <w:szCs w:val="22"/>
          <w:shd w:val="clear" w:color="auto" w:fill="FFFFFF"/>
        </w:rPr>
        <w:t>22</w:t>
      </w:r>
      <w:r w:rsidR="00F529EE">
        <w:rPr>
          <w:sz w:val="22"/>
          <w:szCs w:val="22"/>
          <w:shd w:val="clear" w:color="auto" w:fill="FFFFFF"/>
        </w:rPr>
        <w:t xml:space="preserve">, n. </w:t>
      </w:r>
      <w:r w:rsidRPr="001636E9">
        <w:rPr>
          <w:sz w:val="22"/>
          <w:szCs w:val="22"/>
          <w:shd w:val="clear" w:color="auto" w:fill="FFFFFF"/>
        </w:rPr>
        <w:t xml:space="preserve">(2/3), </w:t>
      </w:r>
      <w:r w:rsidR="00F529EE">
        <w:rPr>
          <w:sz w:val="22"/>
          <w:szCs w:val="22"/>
          <w:shd w:val="clear" w:color="auto" w:fill="FFFFFF"/>
        </w:rPr>
        <w:t xml:space="preserve">p. </w:t>
      </w:r>
      <w:r w:rsidRPr="001636E9">
        <w:rPr>
          <w:sz w:val="22"/>
          <w:szCs w:val="22"/>
          <w:shd w:val="clear" w:color="auto" w:fill="FFFFFF"/>
        </w:rPr>
        <w:t>237-284.</w:t>
      </w:r>
      <w:r>
        <w:rPr>
          <w:sz w:val="22"/>
          <w:szCs w:val="22"/>
          <w:shd w:val="clear" w:color="auto" w:fill="FFFFFF"/>
        </w:rPr>
        <w:t xml:space="preserve"> 2002</w:t>
      </w:r>
    </w:p>
    <w:p w:rsidR="00511FEB" w:rsidRDefault="00511FEB" w:rsidP="00511FEB">
      <w:pPr>
        <w:widowControl w:val="0"/>
        <w:autoSpaceDE w:val="0"/>
        <w:autoSpaceDN w:val="0"/>
        <w:adjustRightInd w:val="0"/>
        <w:spacing w:after="40"/>
        <w:jc w:val="both"/>
        <w:rPr>
          <w:sz w:val="22"/>
          <w:szCs w:val="22"/>
          <w:shd w:val="clear" w:color="auto" w:fill="FFFFFF"/>
        </w:rPr>
      </w:pPr>
    </w:p>
    <w:p w:rsidR="00B84E37" w:rsidRPr="00441972" w:rsidRDefault="00552A43" w:rsidP="00511FEB">
      <w:pPr>
        <w:widowControl w:val="0"/>
        <w:spacing w:after="40"/>
        <w:jc w:val="both"/>
        <w:rPr>
          <w:sz w:val="22"/>
          <w:szCs w:val="22"/>
          <w:shd w:val="clear" w:color="auto" w:fill="FFFFFF"/>
          <w:lang w:val="fr-FR"/>
        </w:rPr>
      </w:pPr>
      <w:r w:rsidRPr="00976ECB">
        <w:rPr>
          <w:sz w:val="22"/>
          <w:szCs w:val="22"/>
          <w:shd w:val="clear" w:color="auto" w:fill="FFFFFF"/>
        </w:rPr>
        <w:t>GODINO, J. D.; BATANERO, C. Significado institucional y personal de los objetos matemáticos.</w:t>
      </w:r>
      <w:r w:rsidR="00F555C3" w:rsidRPr="00511FEB">
        <w:rPr>
          <w:sz w:val="22"/>
          <w:szCs w:val="22"/>
          <w:shd w:val="clear" w:color="auto" w:fill="FFFFFF"/>
        </w:rPr>
        <w:t xml:space="preserve"> </w:t>
      </w:r>
      <w:r w:rsidR="00E8233A" w:rsidRPr="00441972">
        <w:rPr>
          <w:b/>
          <w:sz w:val="22"/>
          <w:szCs w:val="22"/>
          <w:shd w:val="clear" w:color="auto" w:fill="FFFFFF"/>
          <w:lang w:val="fr-FR"/>
        </w:rPr>
        <w:t>Recherches en didactique des Mathématiques</w:t>
      </w:r>
      <w:r w:rsidR="00F555C3" w:rsidRPr="00441972">
        <w:rPr>
          <w:i/>
          <w:sz w:val="22"/>
          <w:szCs w:val="22"/>
          <w:shd w:val="clear" w:color="auto" w:fill="FFFFFF"/>
          <w:lang w:val="fr-FR"/>
        </w:rPr>
        <w:t>,</w:t>
      </w:r>
      <w:r w:rsidR="00F555C3" w:rsidRPr="00447D9B">
        <w:rPr>
          <w:sz w:val="22"/>
          <w:szCs w:val="22"/>
          <w:shd w:val="clear" w:color="auto" w:fill="FFFFFF"/>
          <w:lang w:val="fr-FR"/>
        </w:rPr>
        <w:t xml:space="preserve"> </w:t>
      </w:r>
      <w:r w:rsidR="00447D9B">
        <w:rPr>
          <w:sz w:val="22"/>
          <w:szCs w:val="22"/>
          <w:shd w:val="clear" w:color="auto" w:fill="FFFFFF"/>
          <w:lang w:val="fr-FR"/>
        </w:rPr>
        <w:t xml:space="preserve">v. </w:t>
      </w:r>
      <w:r w:rsidR="00F555C3" w:rsidRPr="00447D9B">
        <w:rPr>
          <w:sz w:val="22"/>
          <w:szCs w:val="22"/>
          <w:shd w:val="clear" w:color="auto" w:fill="FFFFFF"/>
          <w:lang w:val="fr-FR"/>
        </w:rPr>
        <w:t>14</w:t>
      </w:r>
      <w:r w:rsidR="00447D9B">
        <w:rPr>
          <w:sz w:val="22"/>
          <w:szCs w:val="22"/>
          <w:shd w:val="clear" w:color="auto" w:fill="FFFFFF"/>
          <w:lang w:val="fr-FR"/>
        </w:rPr>
        <w:t xml:space="preserve">, n. </w:t>
      </w:r>
      <w:r w:rsidR="00F555C3" w:rsidRPr="00441972">
        <w:rPr>
          <w:sz w:val="22"/>
          <w:szCs w:val="22"/>
          <w:shd w:val="clear" w:color="auto" w:fill="FFFFFF"/>
          <w:lang w:val="fr-FR"/>
        </w:rPr>
        <w:t xml:space="preserve">3, </w:t>
      </w:r>
      <w:r w:rsidR="00447D9B">
        <w:rPr>
          <w:sz w:val="22"/>
          <w:szCs w:val="22"/>
          <w:shd w:val="clear" w:color="auto" w:fill="FFFFFF"/>
          <w:lang w:val="fr-FR"/>
        </w:rPr>
        <w:t xml:space="preserve">p. </w:t>
      </w:r>
      <w:r w:rsidR="00F555C3" w:rsidRPr="00441972">
        <w:rPr>
          <w:sz w:val="22"/>
          <w:szCs w:val="22"/>
          <w:shd w:val="clear" w:color="auto" w:fill="FFFFFF"/>
          <w:lang w:val="fr-FR"/>
        </w:rPr>
        <w:t xml:space="preserve">325-355. </w:t>
      </w:r>
      <w:r w:rsidR="00D57D4F" w:rsidRPr="00441972">
        <w:rPr>
          <w:sz w:val="22"/>
          <w:szCs w:val="22"/>
          <w:shd w:val="clear" w:color="auto" w:fill="FFFFFF"/>
          <w:lang w:val="fr-FR"/>
        </w:rPr>
        <w:t>1994</w:t>
      </w:r>
    </w:p>
    <w:p w:rsidR="001636E9" w:rsidRPr="00441972" w:rsidRDefault="001636E9" w:rsidP="00511FEB">
      <w:pPr>
        <w:widowControl w:val="0"/>
        <w:spacing w:after="40"/>
        <w:jc w:val="both"/>
        <w:rPr>
          <w:sz w:val="22"/>
          <w:szCs w:val="22"/>
          <w:shd w:val="clear" w:color="auto" w:fill="FFFFFF"/>
          <w:lang w:val="fr-FR"/>
        </w:rPr>
      </w:pPr>
    </w:p>
    <w:p w:rsidR="00E246C9" w:rsidRPr="00F74683" w:rsidRDefault="001636E9" w:rsidP="00511FEB">
      <w:pPr>
        <w:widowControl w:val="0"/>
        <w:spacing w:after="40"/>
        <w:jc w:val="both"/>
        <w:rPr>
          <w:sz w:val="22"/>
          <w:szCs w:val="22"/>
          <w:shd w:val="clear" w:color="auto" w:fill="FFFFFF"/>
          <w:lang w:val="es-ES"/>
        </w:rPr>
      </w:pPr>
      <w:proofErr w:type="gramStart"/>
      <w:r w:rsidRPr="00976ECB">
        <w:rPr>
          <w:sz w:val="22"/>
          <w:szCs w:val="22"/>
          <w:shd w:val="clear" w:color="auto" w:fill="FFFFFF"/>
          <w:lang w:val="en-GB"/>
        </w:rPr>
        <w:t xml:space="preserve">GODINO, J. D.; </w:t>
      </w:r>
      <w:proofErr w:type="spellStart"/>
      <w:r w:rsidRPr="00976ECB">
        <w:rPr>
          <w:sz w:val="22"/>
          <w:szCs w:val="22"/>
          <w:shd w:val="clear" w:color="auto" w:fill="FFFFFF"/>
          <w:lang w:val="en-GB"/>
        </w:rPr>
        <w:t>BATANERO</w:t>
      </w:r>
      <w:proofErr w:type="spellEnd"/>
      <w:r w:rsidRPr="00976ECB">
        <w:rPr>
          <w:sz w:val="22"/>
          <w:szCs w:val="22"/>
          <w:shd w:val="clear" w:color="auto" w:fill="FFFFFF"/>
          <w:lang w:val="en-GB"/>
        </w:rPr>
        <w:t>, C.; FONT, V.</w:t>
      </w:r>
      <w:proofErr w:type="gramEnd"/>
      <w:r w:rsidRPr="00976ECB">
        <w:rPr>
          <w:sz w:val="22"/>
          <w:szCs w:val="22"/>
          <w:shd w:val="clear" w:color="auto" w:fill="FFFFFF"/>
          <w:lang w:val="en-GB"/>
        </w:rPr>
        <w:t xml:space="preserve"> </w:t>
      </w:r>
      <w:r w:rsidR="00E246C9" w:rsidRPr="00976ECB">
        <w:rPr>
          <w:sz w:val="22"/>
          <w:szCs w:val="22"/>
          <w:shd w:val="clear" w:color="auto" w:fill="FFFFFF"/>
          <w:lang w:val="en-US"/>
        </w:rPr>
        <w:t>The onto-semiotic approach to research in mathematics</w:t>
      </w:r>
      <w:r w:rsidR="00E246C9" w:rsidRPr="00E246C9">
        <w:rPr>
          <w:sz w:val="22"/>
          <w:szCs w:val="22"/>
          <w:shd w:val="clear" w:color="auto" w:fill="FFFFFF"/>
          <w:lang w:val="en-US"/>
        </w:rPr>
        <w:t xml:space="preserve"> </w:t>
      </w:r>
      <w:r w:rsidR="00E246C9" w:rsidRPr="00E246C9">
        <w:rPr>
          <w:sz w:val="22"/>
          <w:szCs w:val="22"/>
          <w:shd w:val="clear" w:color="auto" w:fill="FFFFFF"/>
          <w:lang w:val="en-US"/>
        </w:rPr>
        <w:lastRenderedPageBreak/>
        <w:t xml:space="preserve">education. </w:t>
      </w:r>
      <w:r w:rsidR="00E246C9" w:rsidRPr="00447D9B">
        <w:rPr>
          <w:sz w:val="22"/>
          <w:szCs w:val="22"/>
          <w:shd w:val="clear" w:color="auto" w:fill="FFFFFF"/>
          <w:lang w:val="en-US"/>
        </w:rPr>
        <w:t xml:space="preserve">ZDM. </w:t>
      </w:r>
      <w:r w:rsidR="00E246C9" w:rsidRPr="00447D9B">
        <w:rPr>
          <w:b/>
          <w:sz w:val="22"/>
          <w:szCs w:val="22"/>
          <w:shd w:val="clear" w:color="auto" w:fill="FFFFFF"/>
          <w:lang w:val="en-US"/>
        </w:rPr>
        <w:t>The International Journal on Mathematics Education</w:t>
      </w:r>
      <w:r w:rsidR="00E246C9" w:rsidRPr="00447D9B">
        <w:rPr>
          <w:sz w:val="22"/>
          <w:szCs w:val="22"/>
          <w:shd w:val="clear" w:color="auto" w:fill="FFFFFF"/>
          <w:lang w:val="en-US"/>
        </w:rPr>
        <w:t xml:space="preserve">, </w:t>
      </w:r>
      <w:r w:rsidR="00447D9B">
        <w:rPr>
          <w:sz w:val="22"/>
          <w:szCs w:val="22"/>
          <w:shd w:val="clear" w:color="auto" w:fill="FFFFFF"/>
          <w:lang w:val="en-US"/>
        </w:rPr>
        <w:t xml:space="preserve">v. </w:t>
      </w:r>
      <w:r w:rsidR="00E246C9" w:rsidRPr="00447D9B">
        <w:rPr>
          <w:sz w:val="22"/>
          <w:szCs w:val="22"/>
          <w:shd w:val="clear" w:color="auto" w:fill="FFFFFF"/>
          <w:lang w:val="en-US"/>
        </w:rPr>
        <w:t>39</w:t>
      </w:r>
      <w:r w:rsidR="00447D9B">
        <w:rPr>
          <w:sz w:val="22"/>
          <w:szCs w:val="22"/>
          <w:shd w:val="clear" w:color="auto" w:fill="FFFFFF"/>
          <w:lang w:val="en-US"/>
        </w:rPr>
        <w:t>, n.</w:t>
      </w:r>
      <w:r w:rsidR="00E246C9" w:rsidRPr="00447D9B">
        <w:rPr>
          <w:sz w:val="22"/>
          <w:szCs w:val="22"/>
          <w:shd w:val="clear" w:color="auto" w:fill="FFFFFF"/>
          <w:lang w:val="en-US"/>
        </w:rPr>
        <w:t xml:space="preserve"> 1-2, </w:t>
      </w:r>
      <w:r w:rsidR="00447D9B">
        <w:rPr>
          <w:sz w:val="22"/>
          <w:szCs w:val="22"/>
          <w:shd w:val="clear" w:color="auto" w:fill="FFFFFF"/>
          <w:lang w:val="en-US"/>
        </w:rPr>
        <w:t xml:space="preserve">p. </w:t>
      </w:r>
      <w:r w:rsidR="00E246C9" w:rsidRPr="00447D9B">
        <w:rPr>
          <w:sz w:val="22"/>
          <w:szCs w:val="22"/>
          <w:shd w:val="clear" w:color="auto" w:fill="FFFFFF"/>
          <w:lang w:val="en-US"/>
        </w:rPr>
        <w:t>127-135</w:t>
      </w:r>
      <w:r w:rsidRPr="00447D9B">
        <w:rPr>
          <w:sz w:val="22"/>
          <w:szCs w:val="22"/>
          <w:shd w:val="clear" w:color="auto" w:fill="FFFFFF"/>
          <w:lang w:val="en-US"/>
        </w:rPr>
        <w:t xml:space="preserve">. </w:t>
      </w:r>
      <w:r w:rsidRPr="00F74683">
        <w:rPr>
          <w:sz w:val="22"/>
          <w:szCs w:val="22"/>
          <w:shd w:val="clear" w:color="auto" w:fill="FFFFFF"/>
          <w:lang w:val="es-ES"/>
        </w:rPr>
        <w:t>2007.</w:t>
      </w:r>
      <w:r w:rsidR="00E246C9" w:rsidRPr="00F74683">
        <w:rPr>
          <w:sz w:val="22"/>
          <w:szCs w:val="22"/>
          <w:shd w:val="clear" w:color="auto" w:fill="FFFFFF"/>
          <w:lang w:val="es-ES"/>
        </w:rPr>
        <w:t xml:space="preserve"> </w:t>
      </w:r>
    </w:p>
    <w:p w:rsidR="00400EDC" w:rsidRPr="00F74683" w:rsidRDefault="00400EDC" w:rsidP="00511FEB">
      <w:pPr>
        <w:widowControl w:val="0"/>
        <w:spacing w:after="40"/>
        <w:jc w:val="both"/>
        <w:rPr>
          <w:sz w:val="22"/>
          <w:szCs w:val="22"/>
          <w:shd w:val="clear" w:color="auto" w:fill="FFFFFF"/>
          <w:lang w:val="es-ES"/>
        </w:rPr>
      </w:pPr>
    </w:p>
    <w:p w:rsidR="00400EDC" w:rsidRPr="00FA6616" w:rsidRDefault="00400EDC" w:rsidP="00511FEB">
      <w:pPr>
        <w:widowControl w:val="0"/>
        <w:spacing w:after="40"/>
        <w:jc w:val="both"/>
        <w:rPr>
          <w:sz w:val="22"/>
          <w:szCs w:val="22"/>
          <w:shd w:val="clear" w:color="auto" w:fill="FFFFFF"/>
          <w:lang w:val="es-ES"/>
        </w:rPr>
      </w:pPr>
      <w:r w:rsidRPr="00976ECB">
        <w:rPr>
          <w:sz w:val="22"/>
          <w:szCs w:val="22"/>
          <w:shd w:val="clear" w:color="auto" w:fill="FFFFFF"/>
          <w:lang w:val="es-ES"/>
        </w:rPr>
        <w:t>GODINO, J. D.; FONT, V.; WILHELMI, M. R. Análisis didáctico de procesos de estudio matemático</w:t>
      </w:r>
      <w:r w:rsidRPr="003E382E">
        <w:rPr>
          <w:sz w:val="22"/>
          <w:szCs w:val="22"/>
          <w:shd w:val="clear" w:color="auto" w:fill="FFFFFF"/>
          <w:lang w:val="es-ES"/>
        </w:rPr>
        <w:t xml:space="preserve"> basado en el enfoque ontosemiótico. </w:t>
      </w:r>
      <w:r w:rsidRPr="00FA6616">
        <w:rPr>
          <w:b/>
          <w:sz w:val="22"/>
          <w:szCs w:val="22"/>
          <w:shd w:val="clear" w:color="auto" w:fill="FFFFFF"/>
          <w:lang w:val="es-ES"/>
        </w:rPr>
        <w:t>Publicaciones</w:t>
      </w:r>
      <w:r w:rsidRPr="00FA6616">
        <w:rPr>
          <w:sz w:val="22"/>
          <w:szCs w:val="22"/>
          <w:shd w:val="clear" w:color="auto" w:fill="FFFFFF"/>
          <w:lang w:val="es-ES"/>
        </w:rPr>
        <w:t xml:space="preserve">, </w:t>
      </w:r>
      <w:r w:rsidR="00447D9B" w:rsidRPr="00FA6616">
        <w:rPr>
          <w:sz w:val="22"/>
          <w:szCs w:val="22"/>
          <w:shd w:val="clear" w:color="auto" w:fill="FFFFFF"/>
          <w:lang w:val="es-ES"/>
        </w:rPr>
        <w:t xml:space="preserve">n. </w:t>
      </w:r>
      <w:r w:rsidRPr="00FA6616">
        <w:rPr>
          <w:sz w:val="22"/>
          <w:szCs w:val="22"/>
          <w:shd w:val="clear" w:color="auto" w:fill="FFFFFF"/>
          <w:lang w:val="es-ES"/>
        </w:rPr>
        <w:t xml:space="preserve">38, </w:t>
      </w:r>
      <w:r w:rsidR="00447D9B" w:rsidRPr="00FA6616">
        <w:rPr>
          <w:sz w:val="22"/>
          <w:szCs w:val="22"/>
          <w:shd w:val="clear" w:color="auto" w:fill="FFFFFF"/>
          <w:lang w:val="es-ES"/>
        </w:rPr>
        <w:t xml:space="preserve">p. </w:t>
      </w:r>
      <w:r w:rsidRPr="00FA6616">
        <w:rPr>
          <w:sz w:val="22"/>
          <w:szCs w:val="22"/>
          <w:shd w:val="clear" w:color="auto" w:fill="FFFFFF"/>
          <w:lang w:val="es-ES"/>
        </w:rPr>
        <w:t>25-48. 2008.</w:t>
      </w:r>
    </w:p>
    <w:p w:rsidR="004E7DA1" w:rsidRPr="00FA6616" w:rsidRDefault="004E7DA1" w:rsidP="00511FEB">
      <w:pPr>
        <w:widowControl w:val="0"/>
        <w:spacing w:after="40"/>
        <w:jc w:val="both"/>
        <w:rPr>
          <w:sz w:val="22"/>
          <w:szCs w:val="22"/>
          <w:shd w:val="clear" w:color="auto" w:fill="FFFFFF"/>
          <w:lang w:val="es-ES"/>
        </w:rPr>
      </w:pPr>
    </w:p>
    <w:p w:rsidR="00B84E37" w:rsidRDefault="00552A43" w:rsidP="00511FEB">
      <w:pPr>
        <w:widowControl w:val="0"/>
        <w:spacing w:after="40"/>
        <w:jc w:val="both"/>
        <w:rPr>
          <w:sz w:val="22"/>
          <w:szCs w:val="22"/>
          <w:shd w:val="clear" w:color="auto" w:fill="FFFFFF"/>
          <w:lang w:val="es-ES"/>
        </w:rPr>
      </w:pPr>
      <w:proofErr w:type="spellStart"/>
      <w:proofErr w:type="gramStart"/>
      <w:r w:rsidRPr="00976ECB">
        <w:rPr>
          <w:sz w:val="22"/>
          <w:szCs w:val="22"/>
          <w:shd w:val="clear" w:color="auto" w:fill="FFFFFF"/>
          <w:lang w:val="en-US"/>
        </w:rPr>
        <w:t>GODINO</w:t>
      </w:r>
      <w:proofErr w:type="spellEnd"/>
      <w:r w:rsidRPr="00976ECB">
        <w:rPr>
          <w:sz w:val="22"/>
          <w:szCs w:val="22"/>
          <w:shd w:val="clear" w:color="auto" w:fill="FFFFFF"/>
          <w:lang w:val="en-US"/>
        </w:rPr>
        <w:t>, J. D.; FONT, V.; WILHELMI, M. R.; LURDUY, O.</w:t>
      </w:r>
      <w:proofErr w:type="gramEnd"/>
      <w:r w:rsidRPr="00976ECB">
        <w:rPr>
          <w:sz w:val="22"/>
          <w:szCs w:val="22"/>
          <w:shd w:val="clear" w:color="auto" w:fill="FFFFFF"/>
          <w:lang w:val="en-US"/>
        </w:rPr>
        <w:t xml:space="preserve"> Why is the learning of elementary</w:t>
      </w:r>
      <w:r w:rsidR="00F555C3" w:rsidRPr="001636E9">
        <w:rPr>
          <w:sz w:val="22"/>
          <w:szCs w:val="22"/>
          <w:shd w:val="clear" w:color="auto" w:fill="FFFFFF"/>
          <w:lang w:val="en-US"/>
        </w:rPr>
        <w:t xml:space="preserve"> arithmetic concepts </w:t>
      </w:r>
      <w:r w:rsidR="00D57D4F" w:rsidRPr="001636E9">
        <w:rPr>
          <w:sz w:val="22"/>
          <w:szCs w:val="22"/>
          <w:shd w:val="clear" w:color="auto" w:fill="FFFFFF"/>
          <w:lang w:val="en-US"/>
        </w:rPr>
        <w:t xml:space="preserve">difficult? </w:t>
      </w:r>
      <w:r w:rsidR="00F555C3" w:rsidRPr="001636E9">
        <w:rPr>
          <w:sz w:val="22"/>
          <w:szCs w:val="22"/>
          <w:shd w:val="clear" w:color="auto" w:fill="FFFFFF"/>
          <w:lang w:val="en-US"/>
        </w:rPr>
        <w:t>Semiotic tools for understanding the nature of mathematical objects.</w:t>
      </w:r>
      <w:r w:rsidR="00F555C3" w:rsidRPr="001636E9">
        <w:rPr>
          <w:rStyle w:val="apple-converted-space"/>
          <w:color w:val="222222"/>
          <w:sz w:val="22"/>
          <w:szCs w:val="22"/>
          <w:shd w:val="clear" w:color="auto" w:fill="FFFFFF"/>
          <w:lang w:val="en-US"/>
        </w:rPr>
        <w:t> </w:t>
      </w:r>
      <w:r w:rsidR="00E8233A" w:rsidRPr="001636E9">
        <w:rPr>
          <w:b/>
          <w:iCs/>
          <w:sz w:val="22"/>
          <w:szCs w:val="22"/>
          <w:shd w:val="clear" w:color="auto" w:fill="FFFFFF"/>
          <w:lang w:val="en-US"/>
        </w:rPr>
        <w:t>Educational Studies in Mathematics</w:t>
      </w:r>
      <w:r w:rsidR="00F555C3" w:rsidRPr="001636E9">
        <w:rPr>
          <w:sz w:val="22"/>
          <w:szCs w:val="22"/>
          <w:shd w:val="clear" w:color="auto" w:fill="FFFFFF"/>
          <w:lang w:val="en-US"/>
        </w:rPr>
        <w:t>,</w:t>
      </w:r>
      <w:r w:rsidR="00F555C3" w:rsidRPr="001636E9">
        <w:rPr>
          <w:rStyle w:val="apple-converted-space"/>
          <w:color w:val="222222"/>
          <w:sz w:val="22"/>
          <w:szCs w:val="22"/>
          <w:shd w:val="clear" w:color="auto" w:fill="FFFFFF"/>
          <w:lang w:val="en-US"/>
        </w:rPr>
        <w:t> </w:t>
      </w:r>
      <w:r w:rsidR="00447D9B">
        <w:rPr>
          <w:rStyle w:val="apple-converted-space"/>
          <w:color w:val="222222"/>
          <w:sz w:val="22"/>
          <w:szCs w:val="22"/>
          <w:shd w:val="clear" w:color="auto" w:fill="FFFFFF"/>
          <w:lang w:val="en-US"/>
        </w:rPr>
        <w:t xml:space="preserve">v. </w:t>
      </w:r>
      <w:r w:rsidR="00F555C3" w:rsidRPr="00A61F9C">
        <w:rPr>
          <w:iCs/>
          <w:sz w:val="22"/>
          <w:szCs w:val="22"/>
          <w:shd w:val="clear" w:color="auto" w:fill="FFFFFF"/>
          <w:lang w:val="en-US"/>
        </w:rPr>
        <w:t>7</w:t>
      </w:r>
      <w:r w:rsidR="00F555C3" w:rsidRPr="00447D9B">
        <w:rPr>
          <w:iCs/>
          <w:sz w:val="22"/>
          <w:szCs w:val="22"/>
          <w:shd w:val="clear" w:color="auto" w:fill="FFFFFF"/>
          <w:lang w:val="en-US"/>
        </w:rPr>
        <w:t>7</w:t>
      </w:r>
      <w:r w:rsidR="00447D9B">
        <w:rPr>
          <w:sz w:val="22"/>
          <w:szCs w:val="22"/>
          <w:shd w:val="clear" w:color="auto" w:fill="FFFFFF"/>
          <w:lang w:val="en-US"/>
        </w:rPr>
        <w:t xml:space="preserve">, n. </w:t>
      </w:r>
      <w:r w:rsidR="00F555C3" w:rsidRPr="001636E9">
        <w:rPr>
          <w:sz w:val="22"/>
          <w:szCs w:val="22"/>
          <w:shd w:val="clear" w:color="auto" w:fill="FFFFFF"/>
          <w:lang w:val="en-US"/>
        </w:rPr>
        <w:t xml:space="preserve">2-3, </w:t>
      </w:r>
      <w:r w:rsidR="00447D9B">
        <w:rPr>
          <w:sz w:val="22"/>
          <w:szCs w:val="22"/>
          <w:shd w:val="clear" w:color="auto" w:fill="FFFFFF"/>
          <w:lang w:val="en-US"/>
        </w:rPr>
        <w:t xml:space="preserve">p. </w:t>
      </w:r>
      <w:r w:rsidR="00F555C3" w:rsidRPr="001636E9">
        <w:rPr>
          <w:sz w:val="22"/>
          <w:szCs w:val="22"/>
          <w:shd w:val="clear" w:color="auto" w:fill="FFFFFF"/>
          <w:lang w:val="en-US"/>
        </w:rPr>
        <w:t xml:space="preserve">247-265. </w:t>
      </w:r>
      <w:r w:rsidR="00E8233A" w:rsidRPr="001636E9">
        <w:rPr>
          <w:sz w:val="22"/>
          <w:szCs w:val="22"/>
          <w:shd w:val="clear" w:color="auto" w:fill="FFFFFF"/>
          <w:lang w:val="es-ES"/>
        </w:rPr>
        <w:t>2011</w:t>
      </w:r>
    </w:p>
    <w:p w:rsidR="005B798A" w:rsidRDefault="005B798A" w:rsidP="00511FEB">
      <w:pPr>
        <w:widowControl w:val="0"/>
        <w:spacing w:after="40"/>
        <w:jc w:val="both"/>
        <w:rPr>
          <w:sz w:val="22"/>
          <w:szCs w:val="22"/>
          <w:shd w:val="clear" w:color="auto" w:fill="FFFFFF"/>
          <w:lang w:val="es-ES"/>
        </w:rPr>
      </w:pPr>
    </w:p>
    <w:p w:rsidR="005B798A" w:rsidRDefault="005B798A" w:rsidP="00511FEB">
      <w:pPr>
        <w:widowControl w:val="0"/>
        <w:spacing w:after="40"/>
        <w:jc w:val="both"/>
        <w:rPr>
          <w:sz w:val="22"/>
          <w:szCs w:val="22"/>
          <w:shd w:val="clear" w:color="auto" w:fill="FFFFFF"/>
          <w:lang w:val="es-ES"/>
        </w:rPr>
      </w:pPr>
      <w:r w:rsidRPr="00976ECB">
        <w:rPr>
          <w:sz w:val="22"/>
          <w:szCs w:val="22"/>
          <w:shd w:val="clear" w:color="auto" w:fill="FFFFFF"/>
          <w:lang w:val="es-ES"/>
        </w:rPr>
        <w:t xml:space="preserve">INSTITUTO NACIONAL DE ESTADÍSTICA. </w:t>
      </w:r>
      <w:r w:rsidRPr="00976ECB">
        <w:rPr>
          <w:b/>
          <w:sz w:val="22"/>
          <w:szCs w:val="22"/>
          <w:shd w:val="clear" w:color="auto" w:fill="FFFFFF"/>
          <w:lang w:val="es-ES"/>
        </w:rPr>
        <w:t>Censo de Población y vivienda</w:t>
      </w:r>
      <w:r w:rsidRPr="00976ECB">
        <w:rPr>
          <w:sz w:val="22"/>
          <w:szCs w:val="22"/>
          <w:shd w:val="clear" w:color="auto" w:fill="FFFFFF"/>
          <w:lang w:val="es-ES"/>
        </w:rPr>
        <w:t>. Chile.</w:t>
      </w:r>
      <w:r w:rsidR="00FA6616" w:rsidRPr="00FA6616">
        <w:rPr>
          <w:sz w:val="22"/>
          <w:szCs w:val="22"/>
          <w:shd w:val="clear" w:color="auto" w:fill="FFFFFF"/>
          <w:lang w:val="es-ES"/>
        </w:rPr>
        <w:t xml:space="preserve"> </w:t>
      </w:r>
      <w:r w:rsidR="00FA6616" w:rsidRPr="00FA6616">
        <w:rPr>
          <w:sz w:val="22"/>
          <w:szCs w:val="22"/>
          <w:shd w:val="clear" w:color="auto" w:fill="FFFFFF"/>
          <w:lang w:val="es-ES"/>
        </w:rPr>
        <w:t>2002</w:t>
      </w:r>
      <w:r w:rsidR="00FA6616">
        <w:rPr>
          <w:sz w:val="22"/>
          <w:szCs w:val="22"/>
          <w:shd w:val="clear" w:color="auto" w:fill="FFFFFF"/>
          <w:lang w:val="es-ES"/>
        </w:rPr>
        <w:t>.</w:t>
      </w:r>
      <w:r>
        <w:rPr>
          <w:sz w:val="22"/>
          <w:szCs w:val="22"/>
          <w:shd w:val="clear" w:color="auto" w:fill="FFFFFF"/>
          <w:lang w:val="es-ES"/>
        </w:rPr>
        <w:t xml:space="preserve"> Disponible en: </w:t>
      </w:r>
      <w:r w:rsidRPr="005B798A">
        <w:rPr>
          <w:sz w:val="22"/>
          <w:szCs w:val="22"/>
          <w:shd w:val="clear" w:color="auto" w:fill="FFFFFF"/>
          <w:lang w:val="es-ES"/>
        </w:rPr>
        <w:t>http://www.ine.cl/canales/chile_estadistico/censos/censo_poblacion_vivienda.php</w:t>
      </w:r>
    </w:p>
    <w:p w:rsidR="00511FEB" w:rsidRPr="00511FEB" w:rsidRDefault="00511FEB" w:rsidP="00511FEB">
      <w:pPr>
        <w:widowControl w:val="0"/>
        <w:spacing w:after="40"/>
        <w:jc w:val="both"/>
        <w:rPr>
          <w:sz w:val="22"/>
          <w:szCs w:val="22"/>
          <w:shd w:val="clear" w:color="auto" w:fill="FFFFFF"/>
          <w:lang w:val="es-ES"/>
        </w:rPr>
      </w:pPr>
    </w:p>
    <w:p w:rsidR="00B84E37" w:rsidRDefault="00552A43" w:rsidP="00511FEB">
      <w:pPr>
        <w:widowControl w:val="0"/>
        <w:autoSpaceDE w:val="0"/>
        <w:autoSpaceDN w:val="0"/>
        <w:adjustRightInd w:val="0"/>
        <w:spacing w:after="40"/>
        <w:jc w:val="both"/>
        <w:rPr>
          <w:sz w:val="22"/>
          <w:szCs w:val="22"/>
        </w:rPr>
      </w:pPr>
      <w:r w:rsidRPr="00976ECB">
        <w:rPr>
          <w:color w:val="000000"/>
          <w:sz w:val="22"/>
          <w:szCs w:val="22"/>
          <w:shd w:val="clear" w:color="auto" w:fill="FFFFFF"/>
        </w:rPr>
        <w:t>MINISTERIO DE EDUCACIÓN</w:t>
      </w:r>
      <w:r w:rsidR="00F555C3" w:rsidRPr="00976ECB">
        <w:rPr>
          <w:color w:val="000000"/>
          <w:sz w:val="22"/>
          <w:szCs w:val="22"/>
          <w:shd w:val="clear" w:color="auto" w:fill="FFFFFF"/>
        </w:rPr>
        <w:t xml:space="preserve">. </w:t>
      </w:r>
      <w:r w:rsidR="00F555C3" w:rsidRPr="00976ECB">
        <w:rPr>
          <w:b/>
          <w:sz w:val="22"/>
          <w:szCs w:val="22"/>
        </w:rPr>
        <w:t>Orientaciones para la contextualización de Planes y Programas</w:t>
      </w:r>
      <w:r w:rsidR="00F555C3" w:rsidRPr="00B8654A">
        <w:rPr>
          <w:b/>
          <w:sz w:val="22"/>
          <w:szCs w:val="22"/>
        </w:rPr>
        <w:t xml:space="preserve"> para la Educación Intercultural Bilingüe</w:t>
      </w:r>
      <w:r w:rsidR="00F555C3" w:rsidRPr="00511FEB">
        <w:rPr>
          <w:sz w:val="22"/>
          <w:szCs w:val="22"/>
        </w:rPr>
        <w:t>. Santiago, Chile.</w:t>
      </w:r>
      <w:r w:rsidR="00B8654A">
        <w:rPr>
          <w:sz w:val="22"/>
          <w:szCs w:val="22"/>
        </w:rPr>
        <w:t xml:space="preserve"> 2005.</w:t>
      </w:r>
    </w:p>
    <w:p w:rsidR="000D7A96" w:rsidRDefault="000D7A96" w:rsidP="00511FEB">
      <w:pPr>
        <w:widowControl w:val="0"/>
        <w:autoSpaceDE w:val="0"/>
        <w:autoSpaceDN w:val="0"/>
        <w:adjustRightInd w:val="0"/>
        <w:spacing w:after="40"/>
        <w:jc w:val="both"/>
        <w:rPr>
          <w:sz w:val="22"/>
          <w:szCs w:val="22"/>
        </w:rPr>
      </w:pPr>
    </w:p>
    <w:p w:rsidR="000D7A96" w:rsidRDefault="000D7A96" w:rsidP="00511FEB">
      <w:pPr>
        <w:widowControl w:val="0"/>
        <w:autoSpaceDE w:val="0"/>
        <w:autoSpaceDN w:val="0"/>
        <w:adjustRightInd w:val="0"/>
        <w:spacing w:after="40"/>
        <w:jc w:val="both"/>
        <w:rPr>
          <w:sz w:val="22"/>
          <w:szCs w:val="22"/>
        </w:rPr>
      </w:pPr>
      <w:r w:rsidRPr="00976ECB">
        <w:rPr>
          <w:sz w:val="22"/>
          <w:szCs w:val="22"/>
        </w:rPr>
        <w:t xml:space="preserve">MINISTERIO DE EDUCACIÓN. </w:t>
      </w:r>
      <w:r w:rsidRPr="00FA6616">
        <w:rPr>
          <w:b/>
          <w:sz w:val="22"/>
          <w:szCs w:val="22"/>
        </w:rPr>
        <w:t>Ley General de Educación N° 20.370</w:t>
      </w:r>
      <w:r w:rsidRPr="00FA6616">
        <w:rPr>
          <w:sz w:val="22"/>
          <w:szCs w:val="22"/>
        </w:rPr>
        <w:t>. Santiago, Chile. 2009a.</w:t>
      </w:r>
    </w:p>
    <w:p w:rsidR="00511FEB" w:rsidRPr="00511FEB" w:rsidRDefault="00511FEB" w:rsidP="00511FEB">
      <w:pPr>
        <w:widowControl w:val="0"/>
        <w:autoSpaceDE w:val="0"/>
        <w:autoSpaceDN w:val="0"/>
        <w:adjustRightInd w:val="0"/>
        <w:spacing w:after="40"/>
        <w:jc w:val="both"/>
        <w:rPr>
          <w:sz w:val="22"/>
          <w:szCs w:val="22"/>
        </w:rPr>
      </w:pPr>
    </w:p>
    <w:p w:rsidR="00B84E37" w:rsidRDefault="00552A43" w:rsidP="00511FEB">
      <w:pPr>
        <w:widowControl w:val="0"/>
        <w:autoSpaceDE w:val="0"/>
        <w:autoSpaceDN w:val="0"/>
        <w:adjustRightInd w:val="0"/>
        <w:spacing w:after="40"/>
        <w:jc w:val="both"/>
        <w:rPr>
          <w:sz w:val="22"/>
          <w:szCs w:val="22"/>
        </w:rPr>
      </w:pPr>
      <w:r w:rsidRPr="00976ECB">
        <w:rPr>
          <w:sz w:val="22"/>
          <w:szCs w:val="22"/>
        </w:rPr>
        <w:t>MINISTERIO DE EDUCACIÓN</w:t>
      </w:r>
      <w:r w:rsidR="00F555C3" w:rsidRPr="00976ECB">
        <w:rPr>
          <w:sz w:val="22"/>
          <w:szCs w:val="22"/>
        </w:rPr>
        <w:t xml:space="preserve">. </w:t>
      </w:r>
      <w:r w:rsidR="00F555C3" w:rsidRPr="00976ECB">
        <w:rPr>
          <w:b/>
          <w:sz w:val="22"/>
          <w:szCs w:val="22"/>
        </w:rPr>
        <w:t>Marco Curricular Lengua Indígena para la Educación Básica</w:t>
      </w:r>
      <w:r w:rsidR="00F555C3" w:rsidRPr="00976ECB">
        <w:rPr>
          <w:sz w:val="22"/>
          <w:szCs w:val="22"/>
        </w:rPr>
        <w:t>.</w:t>
      </w:r>
      <w:r w:rsidR="00F555C3" w:rsidRPr="00511FEB">
        <w:rPr>
          <w:sz w:val="22"/>
          <w:szCs w:val="22"/>
        </w:rPr>
        <w:t xml:space="preserve"> Santiago, Chile. </w:t>
      </w:r>
      <w:proofErr w:type="spellStart"/>
      <w:r w:rsidR="00B8654A">
        <w:rPr>
          <w:sz w:val="22"/>
          <w:szCs w:val="22"/>
        </w:rPr>
        <w:t>2009</w:t>
      </w:r>
      <w:r w:rsidR="000D7A96">
        <w:rPr>
          <w:sz w:val="22"/>
          <w:szCs w:val="22"/>
        </w:rPr>
        <w:t>b</w:t>
      </w:r>
      <w:proofErr w:type="spellEnd"/>
      <w:r w:rsidR="00B8654A">
        <w:rPr>
          <w:sz w:val="22"/>
          <w:szCs w:val="22"/>
        </w:rPr>
        <w:t>.</w:t>
      </w:r>
    </w:p>
    <w:p w:rsidR="00511FEB" w:rsidRPr="00511FEB" w:rsidRDefault="00511FEB" w:rsidP="00511FEB">
      <w:pPr>
        <w:widowControl w:val="0"/>
        <w:autoSpaceDE w:val="0"/>
        <w:autoSpaceDN w:val="0"/>
        <w:adjustRightInd w:val="0"/>
        <w:spacing w:after="40"/>
        <w:jc w:val="both"/>
        <w:rPr>
          <w:sz w:val="22"/>
          <w:szCs w:val="22"/>
        </w:rPr>
      </w:pPr>
    </w:p>
    <w:p w:rsidR="00B84E37" w:rsidRDefault="00552A43" w:rsidP="00511FEB">
      <w:pPr>
        <w:widowControl w:val="0"/>
        <w:autoSpaceDE w:val="0"/>
        <w:autoSpaceDN w:val="0"/>
        <w:adjustRightInd w:val="0"/>
        <w:spacing w:after="40"/>
        <w:jc w:val="both"/>
        <w:rPr>
          <w:sz w:val="22"/>
          <w:szCs w:val="22"/>
        </w:rPr>
      </w:pPr>
      <w:r w:rsidRPr="00976ECB">
        <w:rPr>
          <w:sz w:val="22"/>
          <w:szCs w:val="22"/>
        </w:rPr>
        <w:t>MINISTERIO DE EDUCACIÓN</w:t>
      </w:r>
      <w:r w:rsidR="00F555C3" w:rsidRPr="00976ECB">
        <w:rPr>
          <w:sz w:val="22"/>
          <w:szCs w:val="22"/>
        </w:rPr>
        <w:t xml:space="preserve">. </w:t>
      </w:r>
      <w:r w:rsidR="00F555C3" w:rsidRPr="00976ECB">
        <w:rPr>
          <w:b/>
          <w:sz w:val="22"/>
          <w:szCs w:val="22"/>
        </w:rPr>
        <w:t xml:space="preserve">Programa de Estudio de Matemáticas para </w:t>
      </w:r>
      <w:r w:rsidR="00EC3714" w:rsidRPr="00976ECB">
        <w:rPr>
          <w:b/>
          <w:sz w:val="22"/>
          <w:szCs w:val="22"/>
        </w:rPr>
        <w:t>2</w:t>
      </w:r>
      <w:r w:rsidR="00F555C3" w:rsidRPr="00976ECB">
        <w:rPr>
          <w:b/>
          <w:sz w:val="22"/>
          <w:szCs w:val="22"/>
        </w:rPr>
        <w:t>º año de educación</w:t>
      </w:r>
      <w:r w:rsidR="00F555C3" w:rsidRPr="00B8654A">
        <w:rPr>
          <w:b/>
          <w:sz w:val="22"/>
          <w:szCs w:val="22"/>
        </w:rPr>
        <w:t xml:space="preserve"> básica</w:t>
      </w:r>
      <w:r w:rsidR="00F555C3" w:rsidRPr="00511FEB">
        <w:rPr>
          <w:sz w:val="22"/>
          <w:szCs w:val="22"/>
        </w:rPr>
        <w:t>. Santiago, Chile.</w:t>
      </w:r>
      <w:r w:rsidR="00B8654A">
        <w:rPr>
          <w:sz w:val="22"/>
          <w:szCs w:val="22"/>
        </w:rPr>
        <w:t xml:space="preserve"> 2012.</w:t>
      </w:r>
    </w:p>
    <w:p w:rsidR="00A05898" w:rsidRDefault="00A05898" w:rsidP="00511FEB">
      <w:pPr>
        <w:widowControl w:val="0"/>
        <w:autoSpaceDE w:val="0"/>
        <w:autoSpaceDN w:val="0"/>
        <w:adjustRightInd w:val="0"/>
        <w:spacing w:after="40"/>
        <w:jc w:val="both"/>
        <w:rPr>
          <w:sz w:val="22"/>
          <w:szCs w:val="22"/>
        </w:rPr>
      </w:pPr>
    </w:p>
    <w:p w:rsidR="00B84E37" w:rsidRDefault="00552A43" w:rsidP="00511FEB">
      <w:pPr>
        <w:widowControl w:val="0"/>
        <w:spacing w:after="40"/>
        <w:jc w:val="both"/>
        <w:rPr>
          <w:sz w:val="22"/>
          <w:szCs w:val="22"/>
        </w:rPr>
      </w:pPr>
      <w:r w:rsidRPr="00976ECB">
        <w:rPr>
          <w:sz w:val="22"/>
          <w:szCs w:val="22"/>
        </w:rPr>
        <w:t xml:space="preserve">OLIVERAS, M. L. </w:t>
      </w:r>
      <w:r w:rsidRPr="00976ECB">
        <w:rPr>
          <w:b/>
          <w:sz w:val="22"/>
          <w:szCs w:val="22"/>
        </w:rPr>
        <w:t>Etnomatemáticas. Formación de profesores e innovación curricular</w:t>
      </w:r>
      <w:r w:rsidRPr="00976ECB">
        <w:rPr>
          <w:sz w:val="22"/>
          <w:szCs w:val="22"/>
        </w:rPr>
        <w:t>. Granada:</w:t>
      </w:r>
      <w:r w:rsidR="00F555C3" w:rsidRPr="00511FEB">
        <w:rPr>
          <w:sz w:val="22"/>
          <w:szCs w:val="22"/>
        </w:rPr>
        <w:t xml:space="preserve"> Editorial </w:t>
      </w:r>
      <w:proofErr w:type="spellStart"/>
      <w:r w:rsidR="00F555C3" w:rsidRPr="00511FEB">
        <w:rPr>
          <w:sz w:val="22"/>
          <w:szCs w:val="22"/>
        </w:rPr>
        <w:t>Comares</w:t>
      </w:r>
      <w:proofErr w:type="spellEnd"/>
      <w:r w:rsidR="00F555C3" w:rsidRPr="00511FEB">
        <w:rPr>
          <w:sz w:val="22"/>
          <w:szCs w:val="22"/>
        </w:rPr>
        <w:t>.</w:t>
      </w:r>
      <w:r w:rsidR="00B8654A">
        <w:rPr>
          <w:sz w:val="22"/>
          <w:szCs w:val="22"/>
        </w:rPr>
        <w:t xml:space="preserve"> 1996.</w:t>
      </w:r>
    </w:p>
    <w:p w:rsidR="00511FEB" w:rsidRPr="00511FEB" w:rsidRDefault="00511FEB" w:rsidP="00511FEB">
      <w:pPr>
        <w:widowControl w:val="0"/>
        <w:spacing w:after="40"/>
        <w:jc w:val="both"/>
        <w:rPr>
          <w:sz w:val="22"/>
          <w:szCs w:val="22"/>
        </w:rPr>
      </w:pPr>
    </w:p>
    <w:p w:rsidR="00B84E37" w:rsidRDefault="00552A43" w:rsidP="00511FEB">
      <w:pPr>
        <w:widowControl w:val="0"/>
        <w:spacing w:after="40"/>
        <w:jc w:val="both"/>
        <w:rPr>
          <w:sz w:val="22"/>
          <w:szCs w:val="22"/>
          <w:highlight w:val="yellow"/>
          <w:shd w:val="clear" w:color="auto" w:fill="FFFFFF"/>
        </w:rPr>
      </w:pPr>
      <w:r w:rsidRPr="00976ECB">
        <w:rPr>
          <w:sz w:val="22"/>
          <w:szCs w:val="22"/>
        </w:rPr>
        <w:t xml:space="preserve">OLIVERAS, M. L. Etnomatemáticas: de la multiculturalidad al mestizaje. En </w:t>
      </w:r>
      <w:r w:rsidRPr="00976ECB">
        <w:rPr>
          <w:sz w:val="22"/>
          <w:szCs w:val="22"/>
          <w:shd w:val="clear" w:color="auto" w:fill="FFFFFF"/>
        </w:rPr>
        <w:t>GOÑI, J.</w:t>
      </w:r>
      <w:r w:rsidR="00A61F9C" w:rsidRPr="00976ECB">
        <w:rPr>
          <w:sz w:val="22"/>
          <w:szCs w:val="22"/>
          <w:shd w:val="clear" w:color="auto" w:fill="FFFFFF"/>
        </w:rPr>
        <w:t>;</w:t>
      </w:r>
      <w:r w:rsidRPr="00976ECB">
        <w:rPr>
          <w:sz w:val="22"/>
          <w:szCs w:val="22"/>
          <w:shd w:val="clear" w:color="auto" w:fill="FFFFFF"/>
        </w:rPr>
        <w:t xml:space="preserve"> ALBERTÍ,</w:t>
      </w:r>
      <w:r w:rsidR="00F91A47" w:rsidRPr="00511FEB">
        <w:rPr>
          <w:sz w:val="22"/>
          <w:szCs w:val="22"/>
          <w:shd w:val="clear" w:color="auto" w:fill="FFFFFF"/>
        </w:rPr>
        <w:t xml:space="preserve"> M.</w:t>
      </w:r>
      <w:r w:rsidR="00A61F9C">
        <w:rPr>
          <w:sz w:val="22"/>
          <w:szCs w:val="22"/>
          <w:shd w:val="clear" w:color="auto" w:fill="FFFFFF"/>
        </w:rPr>
        <w:t>;</w:t>
      </w:r>
      <w:r w:rsidR="00F91A47" w:rsidRPr="00511FEB">
        <w:rPr>
          <w:sz w:val="22"/>
          <w:szCs w:val="22"/>
          <w:shd w:val="clear" w:color="auto" w:fill="FFFFFF"/>
        </w:rPr>
        <w:t xml:space="preserve"> BURGOS, S.</w:t>
      </w:r>
      <w:r w:rsidR="00A61F9C">
        <w:rPr>
          <w:sz w:val="22"/>
          <w:szCs w:val="22"/>
          <w:shd w:val="clear" w:color="auto" w:fill="FFFFFF"/>
        </w:rPr>
        <w:t>;</w:t>
      </w:r>
      <w:r w:rsidR="00F91A47" w:rsidRPr="00511FEB">
        <w:rPr>
          <w:sz w:val="22"/>
          <w:szCs w:val="22"/>
          <w:shd w:val="clear" w:color="auto" w:fill="FFFFFF"/>
        </w:rPr>
        <w:t xml:space="preserve"> DÍAZ, R.</w:t>
      </w:r>
      <w:r w:rsidR="00A61F9C">
        <w:rPr>
          <w:sz w:val="22"/>
          <w:szCs w:val="22"/>
          <w:shd w:val="clear" w:color="auto" w:fill="FFFFFF"/>
        </w:rPr>
        <w:t>;</w:t>
      </w:r>
      <w:r w:rsidR="00F91A47" w:rsidRPr="00511FEB">
        <w:rPr>
          <w:sz w:val="22"/>
          <w:szCs w:val="22"/>
          <w:shd w:val="clear" w:color="auto" w:fill="FFFFFF"/>
        </w:rPr>
        <w:t xml:space="preserve"> DOMINGUEZ, G.</w:t>
      </w:r>
      <w:r w:rsidR="00A61F9C">
        <w:rPr>
          <w:sz w:val="22"/>
          <w:szCs w:val="22"/>
          <w:shd w:val="clear" w:color="auto" w:fill="FFFFFF"/>
        </w:rPr>
        <w:t>;</w:t>
      </w:r>
      <w:r w:rsidR="00F91A47" w:rsidRPr="00511FEB">
        <w:rPr>
          <w:sz w:val="22"/>
          <w:szCs w:val="22"/>
          <w:shd w:val="clear" w:color="auto" w:fill="FFFFFF"/>
        </w:rPr>
        <w:t xml:space="preserve"> FIORITI, G</w:t>
      </w:r>
      <w:r w:rsidR="00F555C3" w:rsidRPr="00511FEB">
        <w:rPr>
          <w:sz w:val="22"/>
          <w:szCs w:val="22"/>
          <w:shd w:val="clear" w:color="auto" w:fill="FFFFFF"/>
        </w:rPr>
        <w:t>.</w:t>
      </w:r>
      <w:r w:rsidR="00A61F9C">
        <w:rPr>
          <w:sz w:val="22"/>
          <w:szCs w:val="22"/>
          <w:shd w:val="clear" w:color="auto" w:fill="FFFFFF"/>
        </w:rPr>
        <w:t>;</w:t>
      </w:r>
      <w:r w:rsidR="00F555C3" w:rsidRPr="00511FEB">
        <w:rPr>
          <w:sz w:val="22"/>
          <w:szCs w:val="22"/>
          <w:shd w:val="clear" w:color="auto" w:fill="FFFFFF"/>
        </w:rPr>
        <w:t xml:space="preserve"> et al. (Ed.), </w:t>
      </w:r>
      <w:r w:rsidR="00F555C3" w:rsidRPr="00B8654A">
        <w:rPr>
          <w:b/>
          <w:sz w:val="22"/>
          <w:szCs w:val="22"/>
          <w:shd w:val="clear" w:color="auto" w:fill="FFFFFF"/>
        </w:rPr>
        <w:t>Matemática e Interculturalidad</w:t>
      </w:r>
      <w:r w:rsidR="00F555C3" w:rsidRPr="00511FEB">
        <w:rPr>
          <w:sz w:val="22"/>
          <w:szCs w:val="22"/>
          <w:shd w:val="clear" w:color="auto" w:fill="FFFFFF"/>
        </w:rPr>
        <w:t>. Barcelona: Editorial GRAÓ</w:t>
      </w:r>
      <w:r w:rsidR="00F555C3" w:rsidRPr="00B8654A">
        <w:rPr>
          <w:sz w:val="22"/>
          <w:szCs w:val="22"/>
          <w:shd w:val="clear" w:color="auto" w:fill="FFFFFF"/>
        </w:rPr>
        <w:t xml:space="preserve">. </w:t>
      </w:r>
      <w:r w:rsidR="00B8654A" w:rsidRPr="00B8654A">
        <w:rPr>
          <w:sz w:val="22"/>
          <w:szCs w:val="22"/>
          <w:shd w:val="clear" w:color="auto" w:fill="FFFFFF"/>
        </w:rPr>
        <w:t>2006</w:t>
      </w:r>
      <w:r w:rsidR="00594901">
        <w:rPr>
          <w:sz w:val="22"/>
          <w:szCs w:val="22"/>
          <w:shd w:val="clear" w:color="auto" w:fill="FFFFFF"/>
        </w:rPr>
        <w:t>, p. 117-149</w:t>
      </w:r>
      <w:r w:rsidR="00B8654A" w:rsidRPr="00B8654A">
        <w:rPr>
          <w:sz w:val="22"/>
          <w:szCs w:val="22"/>
          <w:shd w:val="clear" w:color="auto" w:fill="FFFFFF"/>
        </w:rPr>
        <w:t>.</w:t>
      </w:r>
    </w:p>
    <w:p w:rsidR="00511FEB" w:rsidRPr="00A05898" w:rsidRDefault="00511FEB" w:rsidP="00511FEB">
      <w:pPr>
        <w:widowControl w:val="0"/>
        <w:spacing w:after="40"/>
        <w:jc w:val="both"/>
        <w:rPr>
          <w:sz w:val="22"/>
          <w:szCs w:val="22"/>
          <w:highlight w:val="yellow"/>
          <w:shd w:val="clear" w:color="auto" w:fill="FFFFFF"/>
        </w:rPr>
      </w:pPr>
    </w:p>
    <w:p w:rsidR="00CF1DB8" w:rsidRPr="00CF1DB8" w:rsidRDefault="00AD4A84" w:rsidP="00511FEB">
      <w:pPr>
        <w:widowControl w:val="0"/>
        <w:spacing w:after="40"/>
        <w:jc w:val="both"/>
        <w:rPr>
          <w:color w:val="000000"/>
          <w:lang w:val="es-CL"/>
        </w:rPr>
      </w:pPr>
      <w:proofErr w:type="spellStart"/>
      <w:r w:rsidRPr="00976ECB">
        <w:rPr>
          <w:color w:val="000000"/>
          <w:lang w:val="es-CL"/>
        </w:rPr>
        <w:t>QUILAQUEO</w:t>
      </w:r>
      <w:proofErr w:type="spellEnd"/>
      <w:r w:rsidRPr="00976ECB">
        <w:rPr>
          <w:color w:val="000000"/>
          <w:lang w:val="es-CL"/>
        </w:rPr>
        <w:t>, D.</w:t>
      </w:r>
      <w:r w:rsidR="00FA6616">
        <w:rPr>
          <w:color w:val="000000"/>
          <w:lang w:val="es-CL"/>
        </w:rPr>
        <w:t>;</w:t>
      </w:r>
      <w:r w:rsidRPr="00976ECB">
        <w:rPr>
          <w:color w:val="000000"/>
          <w:lang w:val="es-CL"/>
        </w:rPr>
        <w:t xml:space="preserve"> </w:t>
      </w:r>
      <w:proofErr w:type="spellStart"/>
      <w:r w:rsidRPr="00976ECB">
        <w:rPr>
          <w:color w:val="000000"/>
          <w:lang w:val="es-CL"/>
        </w:rPr>
        <w:t>QUINTRIQUEO</w:t>
      </w:r>
      <w:proofErr w:type="spellEnd"/>
      <w:r w:rsidRPr="00976ECB">
        <w:rPr>
          <w:color w:val="000000"/>
          <w:lang w:val="es-CL"/>
        </w:rPr>
        <w:t>, S. Formación docente en educación intercultural para</w:t>
      </w:r>
      <w:r w:rsidRPr="00AD4A84">
        <w:rPr>
          <w:color w:val="000000"/>
          <w:lang w:val="es-CL"/>
        </w:rPr>
        <w:t xml:space="preserve"> contexto mapuche en Chile. </w:t>
      </w:r>
      <w:r w:rsidRPr="00DD68A3">
        <w:rPr>
          <w:b/>
          <w:color w:val="000000"/>
          <w:lang w:val="es-CL"/>
        </w:rPr>
        <w:t>Revista Cuadernos Interculturales</w:t>
      </w:r>
      <w:r w:rsidRPr="00AD4A84">
        <w:rPr>
          <w:color w:val="000000"/>
          <w:lang w:val="es-CL"/>
        </w:rPr>
        <w:t xml:space="preserve">, </w:t>
      </w:r>
      <w:r w:rsidR="003E172F">
        <w:rPr>
          <w:color w:val="000000"/>
          <w:lang w:val="es-CL"/>
        </w:rPr>
        <w:t>v.</w:t>
      </w:r>
      <w:r w:rsidRPr="00AD4A84">
        <w:rPr>
          <w:color w:val="000000"/>
          <w:lang w:val="es-CL"/>
        </w:rPr>
        <w:t xml:space="preserve"> 6, </w:t>
      </w:r>
      <w:r w:rsidR="003E172F">
        <w:rPr>
          <w:color w:val="000000"/>
          <w:lang w:val="es-CL"/>
        </w:rPr>
        <w:t>n.</w:t>
      </w:r>
      <w:r w:rsidRPr="00AD4A84">
        <w:rPr>
          <w:color w:val="000000"/>
          <w:lang w:val="es-CL"/>
        </w:rPr>
        <w:t xml:space="preserve"> 10, p</w:t>
      </w:r>
      <w:r w:rsidR="003E172F">
        <w:rPr>
          <w:color w:val="000000"/>
          <w:lang w:val="es-CL"/>
        </w:rPr>
        <w:t>.</w:t>
      </w:r>
      <w:r w:rsidRPr="00AD4A84">
        <w:rPr>
          <w:color w:val="000000"/>
          <w:lang w:val="es-CL"/>
        </w:rPr>
        <w:t xml:space="preserve"> 91-110.</w:t>
      </w:r>
      <w:r w:rsidR="00A05898">
        <w:rPr>
          <w:color w:val="000000"/>
          <w:lang w:val="es-CL"/>
        </w:rPr>
        <w:t xml:space="preserve"> 2008.</w:t>
      </w:r>
    </w:p>
    <w:p w:rsidR="00CF1DB8" w:rsidRDefault="00CF1DB8" w:rsidP="00511FEB">
      <w:pPr>
        <w:widowControl w:val="0"/>
        <w:spacing w:after="40"/>
        <w:jc w:val="both"/>
        <w:rPr>
          <w:sz w:val="22"/>
          <w:szCs w:val="22"/>
        </w:rPr>
      </w:pPr>
    </w:p>
    <w:p w:rsidR="00B84E37" w:rsidRDefault="00552A43" w:rsidP="00511FEB">
      <w:pPr>
        <w:widowControl w:val="0"/>
        <w:spacing w:after="40"/>
        <w:jc w:val="both"/>
        <w:rPr>
          <w:sz w:val="22"/>
          <w:szCs w:val="22"/>
        </w:rPr>
      </w:pPr>
      <w:proofErr w:type="spellStart"/>
      <w:r w:rsidRPr="00976ECB">
        <w:rPr>
          <w:sz w:val="22"/>
          <w:szCs w:val="22"/>
        </w:rPr>
        <w:t>QUILAQUEO</w:t>
      </w:r>
      <w:proofErr w:type="spellEnd"/>
      <w:r w:rsidRPr="00976ECB">
        <w:rPr>
          <w:sz w:val="22"/>
          <w:szCs w:val="22"/>
        </w:rPr>
        <w:t>, D.</w:t>
      </w:r>
      <w:r w:rsidR="00FA6616">
        <w:rPr>
          <w:sz w:val="22"/>
          <w:szCs w:val="22"/>
        </w:rPr>
        <w:t>;</w:t>
      </w:r>
      <w:r w:rsidRPr="00976ECB">
        <w:rPr>
          <w:sz w:val="22"/>
          <w:szCs w:val="22"/>
        </w:rPr>
        <w:t xml:space="preserve"> </w:t>
      </w:r>
      <w:proofErr w:type="spellStart"/>
      <w:r w:rsidRPr="00976ECB">
        <w:rPr>
          <w:sz w:val="22"/>
          <w:szCs w:val="22"/>
        </w:rPr>
        <w:t>QUINTRIQUEO</w:t>
      </w:r>
      <w:proofErr w:type="spellEnd"/>
      <w:r w:rsidRPr="00976ECB">
        <w:rPr>
          <w:sz w:val="22"/>
          <w:szCs w:val="22"/>
        </w:rPr>
        <w:t>, S. Saberes educativos mapuches: un análisis desde la</w:t>
      </w:r>
      <w:r w:rsidR="00F555C3" w:rsidRPr="00511FEB">
        <w:rPr>
          <w:sz w:val="22"/>
          <w:szCs w:val="22"/>
        </w:rPr>
        <w:t xml:space="preserve"> perspectiva de los </w:t>
      </w:r>
      <w:proofErr w:type="spellStart"/>
      <w:r w:rsidR="00F555C3" w:rsidRPr="00511FEB">
        <w:rPr>
          <w:sz w:val="22"/>
          <w:szCs w:val="22"/>
        </w:rPr>
        <w:t>kimches</w:t>
      </w:r>
      <w:proofErr w:type="spellEnd"/>
      <w:r w:rsidR="00F555C3" w:rsidRPr="00511FEB">
        <w:rPr>
          <w:sz w:val="22"/>
          <w:szCs w:val="22"/>
        </w:rPr>
        <w:t>.</w:t>
      </w:r>
      <w:r w:rsidR="00F555C3" w:rsidRPr="00511FEB">
        <w:rPr>
          <w:rStyle w:val="apple-converted-space"/>
          <w:color w:val="000000"/>
          <w:sz w:val="22"/>
          <w:szCs w:val="22"/>
        </w:rPr>
        <w:t> </w:t>
      </w:r>
      <w:r w:rsidR="00F555C3" w:rsidRPr="00B8654A">
        <w:rPr>
          <w:b/>
          <w:iCs/>
          <w:sz w:val="22"/>
          <w:szCs w:val="22"/>
        </w:rPr>
        <w:t>Polis</w:t>
      </w:r>
      <w:r w:rsidR="00F555C3" w:rsidRPr="00511FEB">
        <w:rPr>
          <w:i/>
          <w:iCs/>
          <w:sz w:val="22"/>
          <w:szCs w:val="22"/>
        </w:rPr>
        <w:t>,</w:t>
      </w:r>
      <w:r w:rsidR="00F555C3" w:rsidRPr="00447D9B">
        <w:rPr>
          <w:iCs/>
          <w:sz w:val="22"/>
          <w:szCs w:val="22"/>
        </w:rPr>
        <w:t xml:space="preserve"> </w:t>
      </w:r>
      <w:r w:rsidR="00447D9B">
        <w:rPr>
          <w:iCs/>
          <w:sz w:val="22"/>
          <w:szCs w:val="22"/>
        </w:rPr>
        <w:t xml:space="preserve">v. </w:t>
      </w:r>
      <w:r w:rsidR="00F555C3" w:rsidRPr="00447D9B">
        <w:rPr>
          <w:iCs/>
          <w:sz w:val="22"/>
          <w:szCs w:val="22"/>
        </w:rPr>
        <w:t>9</w:t>
      </w:r>
      <w:r w:rsidR="00447D9B">
        <w:rPr>
          <w:iCs/>
          <w:sz w:val="22"/>
          <w:szCs w:val="22"/>
        </w:rPr>
        <w:t xml:space="preserve">, n. </w:t>
      </w:r>
      <w:r w:rsidR="00F555C3" w:rsidRPr="00511FEB">
        <w:rPr>
          <w:sz w:val="22"/>
          <w:szCs w:val="22"/>
        </w:rPr>
        <w:t xml:space="preserve">26, </w:t>
      </w:r>
      <w:r w:rsidR="00447D9B">
        <w:rPr>
          <w:sz w:val="22"/>
          <w:szCs w:val="22"/>
        </w:rPr>
        <w:t xml:space="preserve">p. </w:t>
      </w:r>
      <w:r w:rsidR="00F555C3" w:rsidRPr="00511FEB">
        <w:rPr>
          <w:sz w:val="22"/>
          <w:szCs w:val="22"/>
        </w:rPr>
        <w:t xml:space="preserve">337-360. </w:t>
      </w:r>
      <w:r w:rsidR="00B8654A">
        <w:rPr>
          <w:sz w:val="22"/>
          <w:szCs w:val="22"/>
        </w:rPr>
        <w:t>2010.</w:t>
      </w:r>
    </w:p>
    <w:p w:rsidR="00511FEB" w:rsidRPr="00511FEB" w:rsidRDefault="00511FEB" w:rsidP="00511FEB">
      <w:pPr>
        <w:widowControl w:val="0"/>
        <w:spacing w:after="40"/>
        <w:jc w:val="both"/>
        <w:rPr>
          <w:sz w:val="22"/>
          <w:szCs w:val="22"/>
          <w:shd w:val="clear" w:color="auto" w:fill="FFFFFF"/>
        </w:rPr>
      </w:pPr>
    </w:p>
    <w:p w:rsidR="00B84E37" w:rsidRDefault="00552A43" w:rsidP="00511FEB">
      <w:pPr>
        <w:widowControl w:val="0"/>
        <w:spacing w:after="40"/>
        <w:jc w:val="both"/>
        <w:rPr>
          <w:sz w:val="22"/>
          <w:szCs w:val="22"/>
          <w:shd w:val="clear" w:color="auto" w:fill="FFFFFF"/>
        </w:rPr>
      </w:pPr>
      <w:proofErr w:type="spellStart"/>
      <w:r w:rsidRPr="00976ECB">
        <w:rPr>
          <w:sz w:val="22"/>
          <w:szCs w:val="22"/>
          <w:shd w:val="clear" w:color="auto" w:fill="FFFFFF"/>
        </w:rPr>
        <w:t>QUINTRIQUEO</w:t>
      </w:r>
      <w:proofErr w:type="spellEnd"/>
      <w:r w:rsidRPr="00976ECB">
        <w:rPr>
          <w:sz w:val="22"/>
          <w:szCs w:val="22"/>
          <w:shd w:val="clear" w:color="auto" w:fill="FFFFFF"/>
        </w:rPr>
        <w:t>, S.</w:t>
      </w:r>
      <w:r w:rsidR="00FA6616">
        <w:rPr>
          <w:sz w:val="22"/>
          <w:szCs w:val="22"/>
          <w:shd w:val="clear" w:color="auto" w:fill="FFFFFF"/>
        </w:rPr>
        <w:t>;</w:t>
      </w:r>
      <w:r w:rsidRPr="00976ECB">
        <w:rPr>
          <w:sz w:val="22"/>
          <w:szCs w:val="22"/>
          <w:shd w:val="clear" w:color="auto" w:fill="FFFFFF"/>
        </w:rPr>
        <w:t xml:space="preserve"> </w:t>
      </w:r>
      <w:proofErr w:type="spellStart"/>
      <w:r w:rsidRPr="00976ECB">
        <w:rPr>
          <w:sz w:val="22"/>
          <w:szCs w:val="22"/>
          <w:shd w:val="clear" w:color="auto" w:fill="FFFFFF"/>
        </w:rPr>
        <w:t>MAHEUX</w:t>
      </w:r>
      <w:proofErr w:type="spellEnd"/>
      <w:r w:rsidRPr="00976ECB">
        <w:rPr>
          <w:sz w:val="22"/>
          <w:szCs w:val="22"/>
          <w:shd w:val="clear" w:color="auto" w:fill="FFFFFF"/>
        </w:rPr>
        <w:t>, G. Exploración del conocimiento sobre la relación de parentesco</w:t>
      </w:r>
      <w:r w:rsidR="00F555C3" w:rsidRPr="00511FEB">
        <w:rPr>
          <w:sz w:val="22"/>
          <w:szCs w:val="22"/>
          <w:shd w:val="clear" w:color="auto" w:fill="FFFFFF"/>
        </w:rPr>
        <w:t xml:space="preserve"> como contenido educativo para un currículum escolar intercultural en comunidades mapuche.</w:t>
      </w:r>
      <w:r w:rsidR="00F555C3" w:rsidRPr="00511FEB">
        <w:rPr>
          <w:rStyle w:val="apple-converted-space"/>
          <w:color w:val="222222"/>
          <w:sz w:val="22"/>
          <w:szCs w:val="22"/>
          <w:shd w:val="clear" w:color="auto" w:fill="FFFFFF"/>
        </w:rPr>
        <w:t> </w:t>
      </w:r>
      <w:r w:rsidR="00F555C3" w:rsidRPr="00F91A47">
        <w:rPr>
          <w:b/>
          <w:iCs/>
          <w:sz w:val="22"/>
          <w:szCs w:val="22"/>
          <w:shd w:val="clear" w:color="auto" w:fill="FFFFFF"/>
        </w:rPr>
        <w:t>Revista de Psicología</w:t>
      </w:r>
      <w:r w:rsidR="00F555C3" w:rsidRPr="00511FEB">
        <w:rPr>
          <w:sz w:val="22"/>
          <w:szCs w:val="22"/>
          <w:shd w:val="clear" w:color="auto" w:fill="FFFFFF"/>
        </w:rPr>
        <w:t>,</w:t>
      </w:r>
      <w:r w:rsidR="00F555C3" w:rsidRPr="00511FEB">
        <w:rPr>
          <w:rStyle w:val="apple-converted-space"/>
          <w:color w:val="222222"/>
          <w:sz w:val="22"/>
          <w:szCs w:val="22"/>
          <w:shd w:val="clear" w:color="auto" w:fill="FFFFFF"/>
        </w:rPr>
        <w:t> </w:t>
      </w:r>
      <w:r w:rsidR="00447D9B">
        <w:rPr>
          <w:rStyle w:val="apple-converted-space"/>
          <w:color w:val="222222"/>
          <w:sz w:val="22"/>
          <w:szCs w:val="22"/>
          <w:shd w:val="clear" w:color="auto" w:fill="FFFFFF"/>
        </w:rPr>
        <w:t xml:space="preserve">v. </w:t>
      </w:r>
      <w:r w:rsidR="00F555C3" w:rsidRPr="00511FEB">
        <w:rPr>
          <w:i/>
          <w:iCs/>
          <w:sz w:val="22"/>
          <w:szCs w:val="22"/>
          <w:shd w:val="clear" w:color="auto" w:fill="FFFFFF"/>
        </w:rPr>
        <w:t>1</w:t>
      </w:r>
      <w:r w:rsidR="00F555C3" w:rsidRPr="00447D9B">
        <w:rPr>
          <w:iCs/>
          <w:sz w:val="22"/>
          <w:szCs w:val="22"/>
          <w:shd w:val="clear" w:color="auto" w:fill="FFFFFF"/>
        </w:rPr>
        <w:t>3</w:t>
      </w:r>
      <w:r w:rsidR="00447D9B">
        <w:rPr>
          <w:iCs/>
          <w:sz w:val="22"/>
          <w:szCs w:val="22"/>
          <w:shd w:val="clear" w:color="auto" w:fill="FFFFFF"/>
        </w:rPr>
        <w:t xml:space="preserve">, n. </w:t>
      </w:r>
      <w:r w:rsidR="00F555C3" w:rsidRPr="00511FEB">
        <w:rPr>
          <w:sz w:val="22"/>
          <w:szCs w:val="22"/>
          <w:shd w:val="clear" w:color="auto" w:fill="FFFFFF"/>
        </w:rPr>
        <w:t>1,</w:t>
      </w:r>
      <w:r w:rsidR="00447D9B">
        <w:rPr>
          <w:sz w:val="22"/>
          <w:szCs w:val="22"/>
          <w:shd w:val="clear" w:color="auto" w:fill="FFFFFF"/>
        </w:rPr>
        <w:t xml:space="preserve"> p. </w:t>
      </w:r>
      <w:r w:rsidR="00F555C3" w:rsidRPr="00511FEB">
        <w:rPr>
          <w:sz w:val="22"/>
          <w:szCs w:val="22"/>
          <w:shd w:val="clear" w:color="auto" w:fill="FFFFFF"/>
        </w:rPr>
        <w:t>73-91.</w:t>
      </w:r>
      <w:r w:rsidR="00F91A47">
        <w:rPr>
          <w:sz w:val="22"/>
          <w:szCs w:val="22"/>
          <w:shd w:val="clear" w:color="auto" w:fill="FFFFFF"/>
        </w:rPr>
        <w:t xml:space="preserve"> 2004.</w:t>
      </w:r>
    </w:p>
    <w:p w:rsidR="00511FEB" w:rsidRPr="00511FEB" w:rsidRDefault="00511FEB" w:rsidP="00511FEB">
      <w:pPr>
        <w:widowControl w:val="0"/>
        <w:spacing w:after="40"/>
        <w:jc w:val="both"/>
        <w:rPr>
          <w:sz w:val="22"/>
          <w:szCs w:val="22"/>
          <w:shd w:val="clear" w:color="auto" w:fill="FFFFFF"/>
        </w:rPr>
      </w:pPr>
    </w:p>
    <w:p w:rsidR="00B84E37" w:rsidRDefault="00552A43" w:rsidP="00511FEB">
      <w:pPr>
        <w:widowControl w:val="0"/>
        <w:spacing w:after="40"/>
        <w:jc w:val="both"/>
        <w:rPr>
          <w:sz w:val="22"/>
          <w:szCs w:val="22"/>
          <w:shd w:val="clear" w:color="auto" w:fill="FFFFFF"/>
        </w:rPr>
      </w:pPr>
      <w:proofErr w:type="spellStart"/>
      <w:r w:rsidRPr="00976ECB">
        <w:rPr>
          <w:sz w:val="22"/>
          <w:szCs w:val="22"/>
          <w:shd w:val="clear" w:color="auto" w:fill="FFFFFF"/>
        </w:rPr>
        <w:t>QUINTRIQUEO</w:t>
      </w:r>
      <w:proofErr w:type="spellEnd"/>
      <w:r w:rsidRPr="00976ECB">
        <w:rPr>
          <w:sz w:val="22"/>
          <w:szCs w:val="22"/>
          <w:shd w:val="clear" w:color="auto" w:fill="FFFFFF"/>
        </w:rPr>
        <w:t>, S.</w:t>
      </w:r>
      <w:r w:rsidR="00FA6616">
        <w:rPr>
          <w:sz w:val="22"/>
          <w:szCs w:val="22"/>
          <w:shd w:val="clear" w:color="auto" w:fill="FFFFFF"/>
        </w:rPr>
        <w:t>;</w:t>
      </w:r>
      <w:r w:rsidRPr="00976ECB">
        <w:rPr>
          <w:sz w:val="22"/>
          <w:szCs w:val="22"/>
          <w:shd w:val="clear" w:color="auto" w:fill="FFFFFF"/>
        </w:rPr>
        <w:t xml:space="preserve"> </w:t>
      </w:r>
      <w:proofErr w:type="spellStart"/>
      <w:r w:rsidRPr="00976ECB">
        <w:rPr>
          <w:sz w:val="22"/>
          <w:szCs w:val="22"/>
          <w:shd w:val="clear" w:color="auto" w:fill="FFFFFF"/>
        </w:rPr>
        <w:t>MCGINITY</w:t>
      </w:r>
      <w:proofErr w:type="spellEnd"/>
      <w:r w:rsidRPr="00976ECB">
        <w:rPr>
          <w:sz w:val="22"/>
          <w:szCs w:val="22"/>
          <w:shd w:val="clear" w:color="auto" w:fill="FFFFFF"/>
        </w:rPr>
        <w:t xml:space="preserve">, </w:t>
      </w:r>
      <w:proofErr w:type="gramStart"/>
      <w:r w:rsidRPr="00976ECB">
        <w:rPr>
          <w:sz w:val="22"/>
          <w:szCs w:val="22"/>
          <w:shd w:val="clear" w:color="auto" w:fill="FFFFFF"/>
        </w:rPr>
        <w:t>M..</w:t>
      </w:r>
      <w:proofErr w:type="gramEnd"/>
      <w:r w:rsidRPr="00976ECB">
        <w:rPr>
          <w:sz w:val="22"/>
          <w:szCs w:val="22"/>
          <w:shd w:val="clear" w:color="auto" w:fill="FFFFFF"/>
        </w:rPr>
        <w:t xml:space="preserve"> Implicancias de un modelo curricular </w:t>
      </w:r>
      <w:proofErr w:type="spellStart"/>
      <w:r w:rsidRPr="00976ECB">
        <w:rPr>
          <w:sz w:val="22"/>
          <w:szCs w:val="22"/>
          <w:shd w:val="clear" w:color="auto" w:fill="FFFFFF"/>
        </w:rPr>
        <w:t>monocultural</w:t>
      </w:r>
      <w:proofErr w:type="spellEnd"/>
      <w:r w:rsidRPr="00976ECB">
        <w:rPr>
          <w:sz w:val="22"/>
          <w:szCs w:val="22"/>
          <w:shd w:val="clear" w:color="auto" w:fill="FFFFFF"/>
        </w:rPr>
        <w:t xml:space="preserve"> en la</w:t>
      </w:r>
      <w:r w:rsidR="00F555C3" w:rsidRPr="00511FEB">
        <w:rPr>
          <w:sz w:val="22"/>
          <w:szCs w:val="22"/>
          <w:shd w:val="clear" w:color="auto" w:fill="FFFFFF"/>
        </w:rPr>
        <w:t xml:space="preserve"> construcción de la identidad sociocultural de alumnos/as mapuches de la IX región de La Araucanía, Chile. </w:t>
      </w:r>
      <w:r w:rsidR="00F555C3" w:rsidRPr="00F91A47">
        <w:rPr>
          <w:b/>
          <w:sz w:val="22"/>
          <w:szCs w:val="22"/>
          <w:shd w:val="clear" w:color="auto" w:fill="FFFFFF"/>
        </w:rPr>
        <w:t>Estudios pedagógicos</w:t>
      </w:r>
      <w:r w:rsidR="00F555C3" w:rsidRPr="00511FEB">
        <w:rPr>
          <w:sz w:val="22"/>
          <w:szCs w:val="22"/>
          <w:shd w:val="clear" w:color="auto" w:fill="FFFFFF"/>
        </w:rPr>
        <w:t xml:space="preserve">, </w:t>
      </w:r>
      <w:r w:rsidR="00447D9B">
        <w:rPr>
          <w:sz w:val="22"/>
          <w:szCs w:val="22"/>
          <w:shd w:val="clear" w:color="auto" w:fill="FFFFFF"/>
        </w:rPr>
        <w:t xml:space="preserve">v. </w:t>
      </w:r>
      <w:r w:rsidR="00F555C3" w:rsidRPr="00306CA9">
        <w:rPr>
          <w:sz w:val="22"/>
          <w:szCs w:val="22"/>
          <w:shd w:val="clear" w:color="auto" w:fill="FFFFFF"/>
        </w:rPr>
        <w:t>3</w:t>
      </w:r>
      <w:r w:rsidR="00F555C3" w:rsidRPr="00447D9B">
        <w:rPr>
          <w:sz w:val="22"/>
          <w:szCs w:val="22"/>
          <w:shd w:val="clear" w:color="auto" w:fill="FFFFFF"/>
        </w:rPr>
        <w:t>5</w:t>
      </w:r>
      <w:r w:rsidR="00447D9B">
        <w:rPr>
          <w:sz w:val="22"/>
          <w:szCs w:val="22"/>
          <w:shd w:val="clear" w:color="auto" w:fill="FFFFFF"/>
        </w:rPr>
        <w:t xml:space="preserve">, n. </w:t>
      </w:r>
      <w:r w:rsidR="00F555C3" w:rsidRPr="00511FEB">
        <w:rPr>
          <w:sz w:val="22"/>
          <w:szCs w:val="22"/>
          <w:shd w:val="clear" w:color="auto" w:fill="FFFFFF"/>
        </w:rPr>
        <w:t xml:space="preserve">2, </w:t>
      </w:r>
      <w:r w:rsidR="00447D9B">
        <w:rPr>
          <w:sz w:val="22"/>
          <w:szCs w:val="22"/>
          <w:shd w:val="clear" w:color="auto" w:fill="FFFFFF"/>
        </w:rPr>
        <w:t xml:space="preserve">p. </w:t>
      </w:r>
      <w:r w:rsidR="00F555C3" w:rsidRPr="00511FEB">
        <w:rPr>
          <w:sz w:val="22"/>
          <w:szCs w:val="22"/>
          <w:shd w:val="clear" w:color="auto" w:fill="FFFFFF"/>
        </w:rPr>
        <w:t>173-188.</w:t>
      </w:r>
      <w:r w:rsidR="00F91A47">
        <w:rPr>
          <w:sz w:val="22"/>
          <w:szCs w:val="22"/>
          <w:shd w:val="clear" w:color="auto" w:fill="FFFFFF"/>
        </w:rPr>
        <w:t xml:space="preserve"> 2009.</w:t>
      </w:r>
    </w:p>
    <w:p w:rsidR="00BC3610" w:rsidRDefault="00BC3610" w:rsidP="00511FEB">
      <w:pPr>
        <w:widowControl w:val="0"/>
        <w:spacing w:after="40"/>
        <w:jc w:val="both"/>
        <w:rPr>
          <w:sz w:val="22"/>
          <w:szCs w:val="22"/>
          <w:shd w:val="clear" w:color="auto" w:fill="FFFFFF"/>
        </w:rPr>
      </w:pPr>
    </w:p>
    <w:p w:rsidR="00BC3610" w:rsidRDefault="00BC3610" w:rsidP="00511FEB">
      <w:pPr>
        <w:widowControl w:val="0"/>
        <w:spacing w:after="40"/>
        <w:jc w:val="both"/>
        <w:rPr>
          <w:sz w:val="22"/>
          <w:szCs w:val="22"/>
          <w:shd w:val="clear" w:color="auto" w:fill="FFFFFF"/>
        </w:rPr>
      </w:pPr>
      <w:r w:rsidRPr="00976ECB">
        <w:rPr>
          <w:sz w:val="22"/>
          <w:szCs w:val="22"/>
          <w:shd w:val="clear" w:color="auto" w:fill="FFFFFF"/>
        </w:rPr>
        <w:t>QUINTRIQUEO, S.; TORRES, H. Construcción de Conocimiento Mapuche y su relación con el</w:t>
      </w:r>
      <w:r w:rsidRPr="00BC3610">
        <w:rPr>
          <w:sz w:val="22"/>
          <w:szCs w:val="22"/>
          <w:shd w:val="clear" w:color="auto" w:fill="FFFFFF"/>
        </w:rPr>
        <w:t xml:space="preserve"> Conocimiento Escolar. </w:t>
      </w:r>
      <w:r w:rsidRPr="00BC3610">
        <w:rPr>
          <w:b/>
          <w:sz w:val="22"/>
          <w:szCs w:val="22"/>
          <w:shd w:val="clear" w:color="auto" w:fill="FFFFFF"/>
        </w:rPr>
        <w:t>Estudios pedagógicos</w:t>
      </w:r>
      <w:r w:rsidRPr="00BC3610">
        <w:rPr>
          <w:sz w:val="22"/>
          <w:szCs w:val="22"/>
          <w:shd w:val="clear" w:color="auto" w:fill="FFFFFF"/>
        </w:rPr>
        <w:t xml:space="preserve">, </w:t>
      </w:r>
      <w:r w:rsidR="00447D9B">
        <w:rPr>
          <w:sz w:val="22"/>
          <w:szCs w:val="22"/>
          <w:shd w:val="clear" w:color="auto" w:fill="FFFFFF"/>
        </w:rPr>
        <w:t xml:space="preserve">v. </w:t>
      </w:r>
      <w:r w:rsidRPr="00BC3610">
        <w:rPr>
          <w:sz w:val="22"/>
          <w:szCs w:val="22"/>
          <w:shd w:val="clear" w:color="auto" w:fill="FFFFFF"/>
        </w:rPr>
        <w:t>39</w:t>
      </w:r>
      <w:r w:rsidR="00447D9B">
        <w:rPr>
          <w:sz w:val="22"/>
          <w:szCs w:val="22"/>
          <w:shd w:val="clear" w:color="auto" w:fill="FFFFFF"/>
        </w:rPr>
        <w:t xml:space="preserve">, n. </w:t>
      </w:r>
      <w:r w:rsidRPr="00BC3610">
        <w:rPr>
          <w:sz w:val="22"/>
          <w:szCs w:val="22"/>
          <w:shd w:val="clear" w:color="auto" w:fill="FFFFFF"/>
        </w:rPr>
        <w:t xml:space="preserve">1, </w:t>
      </w:r>
      <w:r w:rsidR="00447D9B">
        <w:rPr>
          <w:sz w:val="22"/>
          <w:szCs w:val="22"/>
          <w:shd w:val="clear" w:color="auto" w:fill="FFFFFF"/>
        </w:rPr>
        <w:t xml:space="preserve">p. </w:t>
      </w:r>
      <w:r w:rsidRPr="00BC3610">
        <w:rPr>
          <w:sz w:val="22"/>
          <w:szCs w:val="22"/>
          <w:shd w:val="clear" w:color="auto" w:fill="FFFFFF"/>
        </w:rPr>
        <w:t>199-216.</w:t>
      </w:r>
      <w:r>
        <w:rPr>
          <w:sz w:val="22"/>
          <w:szCs w:val="22"/>
          <w:shd w:val="clear" w:color="auto" w:fill="FFFFFF"/>
        </w:rPr>
        <w:t xml:space="preserve"> 2013.</w:t>
      </w:r>
    </w:p>
    <w:p w:rsidR="00770A0D" w:rsidRDefault="00770A0D" w:rsidP="00511FEB">
      <w:pPr>
        <w:widowControl w:val="0"/>
        <w:spacing w:after="40"/>
        <w:jc w:val="both"/>
        <w:rPr>
          <w:sz w:val="22"/>
          <w:szCs w:val="22"/>
          <w:shd w:val="clear" w:color="auto" w:fill="FFFFFF"/>
        </w:rPr>
      </w:pPr>
    </w:p>
    <w:p w:rsidR="00770A0D" w:rsidRDefault="00770A0D" w:rsidP="00447D9B">
      <w:pPr>
        <w:widowControl w:val="0"/>
        <w:spacing w:after="40"/>
        <w:jc w:val="both"/>
        <w:rPr>
          <w:sz w:val="22"/>
          <w:szCs w:val="22"/>
          <w:shd w:val="clear" w:color="auto" w:fill="FFFFFF"/>
        </w:rPr>
      </w:pPr>
      <w:r w:rsidRPr="00976ECB">
        <w:rPr>
          <w:sz w:val="22"/>
          <w:szCs w:val="22"/>
          <w:shd w:val="clear" w:color="auto" w:fill="FFFFFF"/>
          <w:lang w:val="es-ES"/>
        </w:rPr>
        <w:t xml:space="preserve">RIVAS, M.; GODINO, J.D.; KONIC, P. </w:t>
      </w:r>
      <w:r w:rsidRPr="00976ECB">
        <w:rPr>
          <w:sz w:val="22"/>
          <w:szCs w:val="22"/>
          <w:shd w:val="clear" w:color="auto" w:fill="FFFFFF"/>
        </w:rPr>
        <w:t>Análisis epistémico y cognitivo de tareas en la formación de</w:t>
      </w:r>
      <w:r w:rsidRPr="00770A0D">
        <w:rPr>
          <w:sz w:val="22"/>
          <w:szCs w:val="22"/>
          <w:shd w:val="clear" w:color="auto" w:fill="FFFFFF"/>
        </w:rPr>
        <w:t xml:space="preserve"> profesores de matemáticas.</w:t>
      </w:r>
      <w:r>
        <w:rPr>
          <w:sz w:val="22"/>
          <w:szCs w:val="22"/>
          <w:shd w:val="clear" w:color="auto" w:fill="FFFFFF"/>
        </w:rPr>
        <w:t xml:space="preserve"> </w:t>
      </w:r>
      <w:r w:rsidR="00447D9B" w:rsidRPr="00447D9B">
        <w:rPr>
          <w:sz w:val="22"/>
          <w:szCs w:val="22"/>
          <w:shd w:val="clear" w:color="auto" w:fill="FFFFFF"/>
        </w:rPr>
        <w:t xml:space="preserve">En </w:t>
      </w:r>
      <w:r w:rsidR="009B58BD">
        <w:rPr>
          <w:sz w:val="22"/>
          <w:szCs w:val="22"/>
          <w:shd w:val="clear" w:color="auto" w:fill="FFFFFF"/>
        </w:rPr>
        <w:t xml:space="preserve">GONZÁLEZ, </w:t>
      </w:r>
      <w:r w:rsidR="00447D9B" w:rsidRPr="00447D9B">
        <w:rPr>
          <w:sz w:val="22"/>
          <w:szCs w:val="22"/>
          <w:shd w:val="clear" w:color="auto" w:fill="FFFFFF"/>
        </w:rPr>
        <w:t>M.J.</w:t>
      </w:r>
      <w:r w:rsidR="009B58BD">
        <w:rPr>
          <w:sz w:val="22"/>
          <w:szCs w:val="22"/>
          <w:shd w:val="clear" w:color="auto" w:fill="FFFFFF"/>
        </w:rPr>
        <w:t>; GO</w:t>
      </w:r>
      <w:r w:rsidR="00FC754A">
        <w:rPr>
          <w:sz w:val="22"/>
          <w:szCs w:val="22"/>
          <w:shd w:val="clear" w:color="auto" w:fill="FFFFFF"/>
        </w:rPr>
        <w:t>N</w:t>
      </w:r>
      <w:r w:rsidR="009B58BD">
        <w:rPr>
          <w:sz w:val="22"/>
          <w:szCs w:val="22"/>
          <w:shd w:val="clear" w:color="auto" w:fill="FFFFFF"/>
        </w:rPr>
        <w:t>ZÁLEZ,</w:t>
      </w:r>
      <w:r w:rsidR="00447D9B" w:rsidRPr="00447D9B">
        <w:rPr>
          <w:sz w:val="22"/>
          <w:szCs w:val="22"/>
          <w:shd w:val="clear" w:color="auto" w:fill="FFFFFF"/>
        </w:rPr>
        <w:t xml:space="preserve"> M.T.</w:t>
      </w:r>
      <w:r w:rsidR="00FC754A">
        <w:rPr>
          <w:sz w:val="22"/>
          <w:szCs w:val="22"/>
          <w:shd w:val="clear" w:color="auto" w:fill="FFFFFF"/>
        </w:rPr>
        <w:t xml:space="preserve">; MURILLO, </w:t>
      </w:r>
      <w:r w:rsidR="00447D9B" w:rsidRPr="00447D9B">
        <w:rPr>
          <w:sz w:val="22"/>
          <w:szCs w:val="22"/>
          <w:shd w:val="clear" w:color="auto" w:fill="FFFFFF"/>
        </w:rPr>
        <w:t>J.</w:t>
      </w:r>
      <w:r w:rsidR="00FC754A">
        <w:rPr>
          <w:sz w:val="22"/>
          <w:szCs w:val="22"/>
          <w:shd w:val="clear" w:color="auto" w:fill="FFFFFF"/>
        </w:rPr>
        <w:t xml:space="preserve">, </w:t>
      </w:r>
      <w:r w:rsidR="00447D9B" w:rsidRPr="00447D9B">
        <w:rPr>
          <w:sz w:val="22"/>
          <w:szCs w:val="22"/>
          <w:shd w:val="clear" w:color="auto" w:fill="FFFFFF"/>
        </w:rPr>
        <w:t xml:space="preserve">(Eds.), </w:t>
      </w:r>
      <w:r w:rsidR="00447D9B" w:rsidRPr="009B58BD">
        <w:rPr>
          <w:b/>
          <w:sz w:val="22"/>
          <w:szCs w:val="22"/>
          <w:shd w:val="clear" w:color="auto" w:fill="FFFFFF"/>
        </w:rPr>
        <w:lastRenderedPageBreak/>
        <w:t>Investigación en Educación Matemática XIII</w:t>
      </w:r>
      <w:r w:rsidR="00447D9B" w:rsidRPr="00447D9B">
        <w:rPr>
          <w:sz w:val="22"/>
          <w:szCs w:val="22"/>
          <w:shd w:val="clear" w:color="auto" w:fill="FFFFFF"/>
        </w:rPr>
        <w:t>. Santander:</w:t>
      </w:r>
      <w:r w:rsidR="009B58BD">
        <w:rPr>
          <w:sz w:val="22"/>
          <w:szCs w:val="22"/>
          <w:shd w:val="clear" w:color="auto" w:fill="FFFFFF"/>
        </w:rPr>
        <w:t xml:space="preserve"> </w:t>
      </w:r>
      <w:r w:rsidR="00447D9B" w:rsidRPr="00447D9B">
        <w:rPr>
          <w:sz w:val="22"/>
          <w:szCs w:val="22"/>
          <w:shd w:val="clear" w:color="auto" w:fill="FFFFFF"/>
        </w:rPr>
        <w:t>SEIEM</w:t>
      </w:r>
      <w:r w:rsidR="009B58BD">
        <w:rPr>
          <w:sz w:val="22"/>
          <w:szCs w:val="22"/>
          <w:shd w:val="clear" w:color="auto" w:fill="FFFFFF"/>
        </w:rPr>
        <w:t xml:space="preserve">, 2009, p. </w:t>
      </w:r>
      <w:r>
        <w:rPr>
          <w:sz w:val="22"/>
          <w:szCs w:val="22"/>
          <w:shd w:val="clear" w:color="auto" w:fill="FFFFFF"/>
        </w:rPr>
        <w:t>453-462.</w:t>
      </w:r>
    </w:p>
    <w:p w:rsidR="00511FEB" w:rsidRPr="00511FEB" w:rsidRDefault="00511FEB" w:rsidP="00511FEB">
      <w:pPr>
        <w:widowControl w:val="0"/>
        <w:spacing w:after="40"/>
        <w:jc w:val="both"/>
        <w:rPr>
          <w:sz w:val="22"/>
          <w:szCs w:val="22"/>
          <w:shd w:val="clear" w:color="auto" w:fill="FFFFFF"/>
        </w:rPr>
      </w:pPr>
    </w:p>
    <w:p w:rsidR="00B84E37" w:rsidRDefault="00552A43" w:rsidP="00511FEB">
      <w:pPr>
        <w:widowControl w:val="0"/>
        <w:spacing w:after="40"/>
        <w:jc w:val="both"/>
        <w:rPr>
          <w:sz w:val="22"/>
          <w:szCs w:val="22"/>
          <w:shd w:val="clear" w:color="auto" w:fill="FFFFFF"/>
        </w:rPr>
      </w:pPr>
      <w:r w:rsidRPr="00976ECB">
        <w:rPr>
          <w:sz w:val="22"/>
          <w:szCs w:val="22"/>
          <w:shd w:val="clear" w:color="auto" w:fill="FFFFFF"/>
        </w:rPr>
        <w:t>ROTHER, T. Conflicto intercultural y educación en Chile: Desafíos y problemas de la educación</w:t>
      </w:r>
      <w:r w:rsidR="00F555C3" w:rsidRPr="00DF7154">
        <w:rPr>
          <w:sz w:val="22"/>
          <w:szCs w:val="22"/>
          <w:shd w:val="clear" w:color="auto" w:fill="FFFFFF"/>
        </w:rPr>
        <w:t xml:space="preserve"> intercultural bilingüe (EIB) para el pueblo mapuche. </w:t>
      </w:r>
      <w:r w:rsidR="00F555C3" w:rsidRPr="00DF7154">
        <w:rPr>
          <w:b/>
          <w:iCs/>
          <w:sz w:val="22"/>
          <w:szCs w:val="22"/>
          <w:shd w:val="clear" w:color="auto" w:fill="FFFFFF"/>
        </w:rPr>
        <w:t>Revista Austral Ciencias Sociales</w:t>
      </w:r>
      <w:r w:rsidR="00F555C3" w:rsidRPr="00DF7154">
        <w:rPr>
          <w:sz w:val="22"/>
          <w:szCs w:val="22"/>
          <w:shd w:val="clear" w:color="auto" w:fill="FFFFFF"/>
        </w:rPr>
        <w:t xml:space="preserve"> </w:t>
      </w:r>
      <w:r w:rsidR="00FC754A">
        <w:rPr>
          <w:sz w:val="22"/>
          <w:szCs w:val="22"/>
          <w:shd w:val="clear" w:color="auto" w:fill="FFFFFF"/>
        </w:rPr>
        <w:t xml:space="preserve">n. </w:t>
      </w:r>
      <w:r w:rsidR="00F555C3" w:rsidRPr="00DF7154">
        <w:rPr>
          <w:sz w:val="22"/>
          <w:szCs w:val="22"/>
          <w:shd w:val="clear" w:color="auto" w:fill="FFFFFF"/>
        </w:rPr>
        <w:t xml:space="preserve">9, </w:t>
      </w:r>
      <w:r w:rsidR="00FC754A">
        <w:rPr>
          <w:sz w:val="22"/>
          <w:szCs w:val="22"/>
          <w:shd w:val="clear" w:color="auto" w:fill="FFFFFF"/>
        </w:rPr>
        <w:t xml:space="preserve">p. </w:t>
      </w:r>
      <w:r w:rsidR="00F555C3" w:rsidRPr="00DF7154">
        <w:rPr>
          <w:sz w:val="22"/>
          <w:szCs w:val="22"/>
          <w:shd w:val="clear" w:color="auto" w:fill="FFFFFF"/>
        </w:rPr>
        <w:t>71-84.</w:t>
      </w:r>
      <w:r w:rsidR="00F91A47" w:rsidRPr="00DF7154">
        <w:rPr>
          <w:sz w:val="22"/>
          <w:szCs w:val="22"/>
          <w:shd w:val="clear" w:color="auto" w:fill="FFFFFF"/>
        </w:rPr>
        <w:t xml:space="preserve"> 2005.</w:t>
      </w:r>
    </w:p>
    <w:p w:rsidR="00511FEB" w:rsidRDefault="00511FEB" w:rsidP="00511FEB">
      <w:pPr>
        <w:widowControl w:val="0"/>
        <w:spacing w:after="40"/>
        <w:jc w:val="both"/>
        <w:rPr>
          <w:sz w:val="22"/>
          <w:szCs w:val="22"/>
          <w:shd w:val="clear" w:color="auto" w:fill="FFFFFF"/>
        </w:rPr>
      </w:pPr>
    </w:p>
    <w:p w:rsidR="00F91A47" w:rsidRDefault="00552A43" w:rsidP="00511FEB">
      <w:pPr>
        <w:widowControl w:val="0"/>
        <w:spacing w:after="40"/>
        <w:jc w:val="both"/>
        <w:rPr>
          <w:sz w:val="22"/>
          <w:szCs w:val="22"/>
          <w:shd w:val="clear" w:color="auto" w:fill="FFFFFF"/>
        </w:rPr>
      </w:pPr>
      <w:r w:rsidRPr="00976ECB">
        <w:rPr>
          <w:sz w:val="22"/>
          <w:szCs w:val="22"/>
          <w:shd w:val="clear" w:color="auto" w:fill="FFFFFF"/>
        </w:rPr>
        <w:t xml:space="preserve">SALAS, S. S. </w:t>
      </w:r>
      <w:r w:rsidRPr="00976ECB">
        <w:rPr>
          <w:b/>
          <w:sz w:val="22"/>
          <w:szCs w:val="22"/>
          <w:shd w:val="clear" w:color="auto" w:fill="FFFFFF"/>
        </w:rPr>
        <w:t>Etnomatemática y multiculturalidad en la educación básica en Chile. El caso de la</w:t>
      </w:r>
      <w:r w:rsidR="00F91A47" w:rsidRPr="00F91A47">
        <w:rPr>
          <w:b/>
          <w:sz w:val="22"/>
          <w:szCs w:val="22"/>
          <w:shd w:val="clear" w:color="auto" w:fill="FFFFFF"/>
        </w:rPr>
        <w:t xml:space="preserve"> aritmética mapuche</w:t>
      </w:r>
      <w:r w:rsidR="00F91A47" w:rsidRPr="00F91A47">
        <w:rPr>
          <w:sz w:val="22"/>
          <w:szCs w:val="22"/>
          <w:shd w:val="clear" w:color="auto" w:fill="FFFFFF"/>
        </w:rPr>
        <w:t xml:space="preserve">. Tesis </w:t>
      </w:r>
      <w:r w:rsidR="00306CA9">
        <w:rPr>
          <w:sz w:val="22"/>
          <w:szCs w:val="22"/>
          <w:shd w:val="clear" w:color="auto" w:fill="FFFFFF"/>
        </w:rPr>
        <w:t>(</w:t>
      </w:r>
      <w:r w:rsidR="00F91A47" w:rsidRPr="00F91A47">
        <w:rPr>
          <w:sz w:val="22"/>
          <w:szCs w:val="22"/>
          <w:shd w:val="clear" w:color="auto" w:fill="FFFFFF"/>
        </w:rPr>
        <w:t>Máster</w:t>
      </w:r>
      <w:r w:rsidR="00306CA9">
        <w:rPr>
          <w:sz w:val="22"/>
          <w:szCs w:val="22"/>
          <w:shd w:val="clear" w:color="auto" w:fill="FFFFFF"/>
        </w:rPr>
        <w:t xml:space="preserve"> en Didáctica de la Matemática)</w:t>
      </w:r>
      <w:r w:rsidR="00F91A47" w:rsidRPr="00F91A47">
        <w:rPr>
          <w:sz w:val="22"/>
          <w:szCs w:val="22"/>
          <w:shd w:val="clear" w:color="auto" w:fill="FFFFFF"/>
        </w:rPr>
        <w:t xml:space="preserve">. </w:t>
      </w:r>
      <w:r w:rsidR="00306CA9">
        <w:rPr>
          <w:sz w:val="22"/>
          <w:szCs w:val="22"/>
          <w:shd w:val="clear" w:color="auto" w:fill="FFFFFF"/>
        </w:rPr>
        <w:t>Facultad de Educación,</w:t>
      </w:r>
      <w:r w:rsidR="00F91A47" w:rsidRPr="00F91A47">
        <w:rPr>
          <w:sz w:val="22"/>
          <w:szCs w:val="22"/>
          <w:shd w:val="clear" w:color="auto" w:fill="FFFFFF"/>
        </w:rPr>
        <w:t xml:space="preserve"> Universidad de Granada. </w:t>
      </w:r>
      <w:r w:rsidR="00306CA9">
        <w:rPr>
          <w:sz w:val="22"/>
          <w:szCs w:val="22"/>
          <w:shd w:val="clear" w:color="auto" w:fill="FFFFFF"/>
        </w:rPr>
        <w:t xml:space="preserve">Granada, </w:t>
      </w:r>
      <w:r w:rsidR="00F91A47" w:rsidRPr="00F91A47">
        <w:rPr>
          <w:sz w:val="22"/>
          <w:szCs w:val="22"/>
          <w:shd w:val="clear" w:color="auto" w:fill="FFFFFF"/>
        </w:rPr>
        <w:t>España.</w:t>
      </w:r>
      <w:r w:rsidR="00F91A47">
        <w:rPr>
          <w:sz w:val="22"/>
          <w:szCs w:val="22"/>
          <w:shd w:val="clear" w:color="auto" w:fill="FFFFFF"/>
        </w:rPr>
        <w:t xml:space="preserve"> 2014.</w:t>
      </w:r>
    </w:p>
    <w:p w:rsidR="001636E9" w:rsidRPr="00511FEB" w:rsidRDefault="001636E9" w:rsidP="00511FEB">
      <w:pPr>
        <w:widowControl w:val="0"/>
        <w:spacing w:after="40"/>
        <w:jc w:val="both"/>
        <w:rPr>
          <w:sz w:val="22"/>
          <w:szCs w:val="22"/>
          <w:shd w:val="clear" w:color="auto" w:fill="FFFFFF"/>
        </w:rPr>
      </w:pPr>
    </w:p>
    <w:p w:rsidR="00B84E37" w:rsidRDefault="00552A43" w:rsidP="00511FEB">
      <w:pPr>
        <w:widowControl w:val="0"/>
        <w:spacing w:after="40"/>
        <w:jc w:val="both"/>
        <w:rPr>
          <w:i/>
          <w:sz w:val="22"/>
          <w:szCs w:val="22"/>
          <w:shd w:val="clear" w:color="auto" w:fill="FFFFFF"/>
        </w:rPr>
      </w:pPr>
      <w:r w:rsidRPr="00976ECB">
        <w:rPr>
          <w:sz w:val="22"/>
          <w:szCs w:val="22"/>
          <w:shd w:val="clear" w:color="auto" w:fill="FFFFFF"/>
        </w:rPr>
        <w:t>SALAS, S. S.; GODINO, J. D.; OLIVERAS</w:t>
      </w:r>
      <w:r w:rsidR="00F91A47" w:rsidRPr="00976ECB">
        <w:rPr>
          <w:sz w:val="22"/>
          <w:szCs w:val="22"/>
          <w:shd w:val="clear" w:color="auto" w:fill="FFFFFF"/>
        </w:rPr>
        <w:t>, M. L</w:t>
      </w:r>
      <w:r w:rsidR="00EC3714" w:rsidRPr="00976ECB">
        <w:rPr>
          <w:sz w:val="22"/>
          <w:szCs w:val="22"/>
          <w:shd w:val="clear" w:color="auto" w:fill="FFFFFF"/>
        </w:rPr>
        <w:t>.</w:t>
      </w:r>
      <w:r w:rsidR="00F555C3" w:rsidRPr="00976ECB">
        <w:rPr>
          <w:sz w:val="22"/>
          <w:szCs w:val="22"/>
          <w:shd w:val="clear" w:color="auto" w:fill="FFFFFF"/>
        </w:rPr>
        <w:t xml:space="preserve"> </w:t>
      </w:r>
      <w:r w:rsidR="00DF7154" w:rsidRPr="00976ECB">
        <w:rPr>
          <w:sz w:val="22"/>
          <w:szCs w:val="22"/>
          <w:shd w:val="clear" w:color="auto" w:fill="FFFFFF"/>
        </w:rPr>
        <w:t>Números mapuches en el currículo de la lengua</w:t>
      </w:r>
      <w:r w:rsidR="00DF7154" w:rsidRPr="00DF7154">
        <w:rPr>
          <w:sz w:val="22"/>
          <w:szCs w:val="22"/>
          <w:shd w:val="clear" w:color="auto" w:fill="FFFFFF"/>
        </w:rPr>
        <w:t xml:space="preserve"> </w:t>
      </w:r>
      <w:proofErr w:type="spellStart"/>
      <w:r w:rsidR="00DF7154" w:rsidRPr="00DF7154">
        <w:rPr>
          <w:sz w:val="22"/>
          <w:szCs w:val="22"/>
          <w:shd w:val="clear" w:color="auto" w:fill="FFFFFF"/>
        </w:rPr>
        <w:t>mapuzugun</w:t>
      </w:r>
      <w:proofErr w:type="spellEnd"/>
      <w:r w:rsidR="00DF7154" w:rsidRPr="00DF7154">
        <w:rPr>
          <w:sz w:val="22"/>
          <w:szCs w:val="22"/>
          <w:shd w:val="clear" w:color="auto" w:fill="FFFFFF"/>
        </w:rPr>
        <w:t xml:space="preserve"> en la educación básica chilena</w:t>
      </w:r>
      <w:r w:rsidR="00DF7154">
        <w:rPr>
          <w:sz w:val="22"/>
          <w:szCs w:val="22"/>
          <w:shd w:val="clear" w:color="auto" w:fill="FFFFFF"/>
        </w:rPr>
        <w:t xml:space="preserve">. </w:t>
      </w:r>
      <w:r w:rsidR="00EC3714" w:rsidRPr="00DF7154">
        <w:rPr>
          <w:rStyle w:val="apple-converted-space"/>
          <w:b/>
          <w:color w:val="222222"/>
          <w:sz w:val="22"/>
          <w:szCs w:val="22"/>
          <w:shd w:val="clear" w:color="auto" w:fill="FFFFFF"/>
        </w:rPr>
        <w:t>Revista Latinoamérica de</w:t>
      </w:r>
      <w:r w:rsidR="00EC3714" w:rsidRPr="00171382">
        <w:rPr>
          <w:rStyle w:val="apple-converted-space"/>
          <w:b/>
          <w:color w:val="222222"/>
          <w:sz w:val="22"/>
          <w:szCs w:val="22"/>
          <w:shd w:val="clear" w:color="auto" w:fill="FFFFFF"/>
        </w:rPr>
        <w:t xml:space="preserve"> Etnomatemática </w:t>
      </w:r>
      <w:r w:rsidR="00FC754A">
        <w:rPr>
          <w:rStyle w:val="apple-converted-space"/>
          <w:color w:val="222222"/>
          <w:sz w:val="22"/>
          <w:szCs w:val="22"/>
          <w:shd w:val="clear" w:color="auto" w:fill="FFFFFF"/>
        </w:rPr>
        <w:t>v.</w:t>
      </w:r>
      <w:r w:rsidR="00701E18">
        <w:rPr>
          <w:rStyle w:val="apple-converted-space"/>
          <w:color w:val="222222"/>
          <w:sz w:val="22"/>
          <w:szCs w:val="22"/>
          <w:shd w:val="clear" w:color="auto" w:fill="FFFFFF"/>
        </w:rPr>
        <w:t xml:space="preserve"> 8</w:t>
      </w:r>
      <w:r w:rsidR="00FC754A">
        <w:rPr>
          <w:rStyle w:val="apple-converted-space"/>
          <w:color w:val="222222"/>
          <w:sz w:val="22"/>
          <w:szCs w:val="22"/>
          <w:shd w:val="clear" w:color="auto" w:fill="FFFFFF"/>
        </w:rPr>
        <w:t>, n. 2</w:t>
      </w:r>
      <w:r w:rsidR="00701E18">
        <w:rPr>
          <w:rStyle w:val="apple-converted-space"/>
          <w:color w:val="222222"/>
          <w:sz w:val="22"/>
          <w:szCs w:val="22"/>
          <w:shd w:val="clear" w:color="auto" w:fill="FFFFFF"/>
        </w:rPr>
        <w:t>.</w:t>
      </w:r>
      <w:r w:rsidR="00701E18" w:rsidRPr="00511FEB">
        <w:rPr>
          <w:rStyle w:val="apple-converted-space"/>
          <w:color w:val="222222"/>
          <w:sz w:val="22"/>
          <w:szCs w:val="22"/>
          <w:shd w:val="clear" w:color="auto" w:fill="FFFFFF"/>
        </w:rPr>
        <w:t xml:space="preserve"> </w:t>
      </w:r>
      <w:r w:rsidR="00701E18">
        <w:rPr>
          <w:rStyle w:val="apple-converted-space"/>
          <w:color w:val="222222"/>
          <w:sz w:val="22"/>
          <w:szCs w:val="22"/>
          <w:shd w:val="clear" w:color="auto" w:fill="FFFFFF"/>
        </w:rPr>
        <w:t>En prensa</w:t>
      </w:r>
      <w:r w:rsidR="00F555C3" w:rsidRPr="00511FEB">
        <w:rPr>
          <w:rStyle w:val="apple-converted-space"/>
          <w:i/>
          <w:color w:val="222222"/>
          <w:sz w:val="22"/>
          <w:szCs w:val="22"/>
          <w:shd w:val="clear" w:color="auto" w:fill="FFFFFF"/>
        </w:rPr>
        <w:t>.</w:t>
      </w:r>
      <w:r w:rsidR="00F555C3" w:rsidRPr="00511FEB">
        <w:rPr>
          <w:sz w:val="22"/>
          <w:szCs w:val="22"/>
          <w:shd w:val="clear" w:color="auto" w:fill="FFFFFF"/>
        </w:rPr>
        <w:t xml:space="preserve"> </w:t>
      </w:r>
      <w:r w:rsidR="00EC3714" w:rsidRPr="00511FEB">
        <w:rPr>
          <w:sz w:val="22"/>
          <w:szCs w:val="22"/>
          <w:shd w:val="clear" w:color="auto" w:fill="FFFFFF"/>
        </w:rPr>
        <w:t>201</w:t>
      </w:r>
      <w:r w:rsidR="00701E18">
        <w:rPr>
          <w:sz w:val="22"/>
          <w:szCs w:val="22"/>
          <w:shd w:val="clear" w:color="auto" w:fill="FFFFFF"/>
        </w:rPr>
        <w:t>5</w:t>
      </w:r>
      <w:r w:rsidR="00F555C3" w:rsidRPr="00511FEB">
        <w:rPr>
          <w:i/>
          <w:sz w:val="22"/>
          <w:szCs w:val="22"/>
          <w:shd w:val="clear" w:color="auto" w:fill="FFFFFF"/>
        </w:rPr>
        <w:t>.</w:t>
      </w:r>
    </w:p>
    <w:p w:rsidR="00511FEB" w:rsidRPr="00511FEB" w:rsidRDefault="00511FEB" w:rsidP="00511FEB">
      <w:pPr>
        <w:widowControl w:val="0"/>
        <w:spacing w:after="40"/>
        <w:jc w:val="both"/>
        <w:rPr>
          <w:sz w:val="22"/>
          <w:szCs w:val="22"/>
          <w:shd w:val="clear" w:color="auto" w:fill="FFFFFF"/>
        </w:rPr>
      </w:pPr>
    </w:p>
    <w:p w:rsidR="00B84E37" w:rsidRDefault="00552A43" w:rsidP="00511FEB">
      <w:pPr>
        <w:widowControl w:val="0"/>
        <w:spacing w:after="40"/>
        <w:jc w:val="both"/>
        <w:rPr>
          <w:sz w:val="22"/>
          <w:szCs w:val="22"/>
          <w:shd w:val="clear" w:color="auto" w:fill="FFFFFF"/>
        </w:rPr>
      </w:pPr>
      <w:r w:rsidRPr="00976ECB">
        <w:rPr>
          <w:sz w:val="22"/>
          <w:szCs w:val="22"/>
          <w:shd w:val="clear" w:color="auto" w:fill="FFFFFF"/>
        </w:rPr>
        <w:t xml:space="preserve">SKOVSMOSE, O. </w:t>
      </w:r>
      <w:r w:rsidRPr="00976ECB">
        <w:rPr>
          <w:b/>
          <w:sz w:val="22"/>
          <w:szCs w:val="22"/>
          <w:shd w:val="clear" w:color="auto" w:fill="FFFFFF"/>
        </w:rPr>
        <w:t>Hacia una filosofía de la educación matemática crítica</w:t>
      </w:r>
      <w:r w:rsidRPr="00976ECB">
        <w:rPr>
          <w:sz w:val="22"/>
          <w:szCs w:val="22"/>
          <w:shd w:val="clear" w:color="auto" w:fill="FFFFFF"/>
        </w:rPr>
        <w:t>. Bogotá: Una Empresa</w:t>
      </w:r>
      <w:r w:rsidR="00F555C3" w:rsidRPr="00511FEB">
        <w:rPr>
          <w:sz w:val="22"/>
          <w:szCs w:val="22"/>
          <w:shd w:val="clear" w:color="auto" w:fill="FFFFFF"/>
        </w:rPr>
        <w:t xml:space="preserve"> Docente.</w:t>
      </w:r>
      <w:r w:rsidR="00171382">
        <w:rPr>
          <w:sz w:val="22"/>
          <w:szCs w:val="22"/>
          <w:shd w:val="clear" w:color="auto" w:fill="FFFFFF"/>
        </w:rPr>
        <w:t xml:space="preserve"> 1999.</w:t>
      </w:r>
    </w:p>
    <w:p w:rsidR="00511FEB" w:rsidRPr="00511FEB" w:rsidRDefault="00511FEB" w:rsidP="00511FEB">
      <w:pPr>
        <w:widowControl w:val="0"/>
        <w:spacing w:after="40"/>
        <w:jc w:val="both"/>
        <w:rPr>
          <w:sz w:val="22"/>
          <w:szCs w:val="22"/>
          <w:shd w:val="clear" w:color="auto" w:fill="FFFFFF"/>
        </w:rPr>
      </w:pPr>
    </w:p>
    <w:p w:rsidR="00B84E37" w:rsidRDefault="00552A43" w:rsidP="00511FEB">
      <w:pPr>
        <w:widowControl w:val="0"/>
        <w:spacing w:after="40"/>
        <w:jc w:val="both"/>
        <w:rPr>
          <w:sz w:val="22"/>
          <w:szCs w:val="22"/>
          <w:shd w:val="clear" w:color="auto" w:fill="FFFFFF"/>
        </w:rPr>
      </w:pPr>
      <w:r w:rsidRPr="00976ECB">
        <w:rPr>
          <w:sz w:val="22"/>
          <w:szCs w:val="22"/>
          <w:shd w:val="clear" w:color="auto" w:fill="FFFFFF"/>
        </w:rPr>
        <w:t>SKOVSMOSE, O. Porvenir y política de los obstáculos de aprendizaje. En VALERO, P.</w:t>
      </w:r>
      <w:r w:rsidR="00FC754A" w:rsidRPr="00976ECB">
        <w:rPr>
          <w:sz w:val="22"/>
          <w:szCs w:val="22"/>
          <w:shd w:val="clear" w:color="auto" w:fill="FFFFFF"/>
        </w:rPr>
        <w:t>;</w:t>
      </w:r>
      <w:r w:rsidRPr="006C29C5">
        <w:rPr>
          <w:sz w:val="22"/>
          <w:szCs w:val="22"/>
          <w:shd w:val="clear" w:color="auto" w:fill="FFFFFF"/>
        </w:rPr>
        <w:t xml:space="preserve"> </w:t>
      </w:r>
      <w:r w:rsidR="00171382" w:rsidRPr="000A19A2">
        <w:rPr>
          <w:sz w:val="22"/>
          <w:szCs w:val="22"/>
          <w:shd w:val="clear" w:color="auto" w:fill="FFFFFF"/>
        </w:rPr>
        <w:t>SKOVSMOSE,</w:t>
      </w:r>
      <w:r w:rsidR="00171382" w:rsidRPr="00511FEB">
        <w:rPr>
          <w:sz w:val="22"/>
          <w:szCs w:val="22"/>
          <w:shd w:val="clear" w:color="auto" w:fill="FFFFFF"/>
        </w:rPr>
        <w:t xml:space="preserve"> O</w:t>
      </w:r>
      <w:r w:rsidR="00F555C3" w:rsidRPr="00511FEB">
        <w:rPr>
          <w:sz w:val="22"/>
          <w:szCs w:val="22"/>
          <w:shd w:val="clear" w:color="auto" w:fill="FFFFFF"/>
        </w:rPr>
        <w:t>.</w:t>
      </w:r>
      <w:r w:rsidR="00FC754A">
        <w:rPr>
          <w:sz w:val="22"/>
          <w:szCs w:val="22"/>
          <w:shd w:val="clear" w:color="auto" w:fill="FFFFFF"/>
        </w:rPr>
        <w:t>,</w:t>
      </w:r>
      <w:r w:rsidR="00F555C3" w:rsidRPr="00511FEB">
        <w:rPr>
          <w:sz w:val="22"/>
          <w:szCs w:val="22"/>
          <w:shd w:val="clear" w:color="auto" w:fill="FFFFFF"/>
        </w:rPr>
        <w:t xml:space="preserve"> (Eds.). </w:t>
      </w:r>
      <w:r w:rsidR="00F555C3" w:rsidRPr="00171382">
        <w:rPr>
          <w:b/>
          <w:sz w:val="22"/>
          <w:szCs w:val="22"/>
          <w:shd w:val="clear" w:color="auto" w:fill="FFFFFF"/>
        </w:rPr>
        <w:t>Educación matemática crítica. Una visión sociopolítica del aprendizaje y la enseñanza de las matemáticas</w:t>
      </w:r>
      <w:r w:rsidR="00F555C3" w:rsidRPr="00511FEB">
        <w:rPr>
          <w:sz w:val="22"/>
          <w:szCs w:val="22"/>
          <w:shd w:val="clear" w:color="auto" w:fill="FFFFFF"/>
        </w:rPr>
        <w:t>. Bogotá: Una Empresa Docente.</w:t>
      </w:r>
      <w:r w:rsidR="00171382">
        <w:rPr>
          <w:sz w:val="22"/>
          <w:szCs w:val="22"/>
          <w:shd w:val="clear" w:color="auto" w:fill="FFFFFF"/>
        </w:rPr>
        <w:t xml:space="preserve"> 2012</w:t>
      </w:r>
      <w:r w:rsidR="00FC754A">
        <w:rPr>
          <w:sz w:val="22"/>
          <w:szCs w:val="22"/>
          <w:shd w:val="clear" w:color="auto" w:fill="FFFFFF"/>
        </w:rPr>
        <w:t>, p. 131-147</w:t>
      </w:r>
      <w:r w:rsidR="00171382">
        <w:rPr>
          <w:sz w:val="22"/>
          <w:szCs w:val="22"/>
          <w:shd w:val="clear" w:color="auto" w:fill="FFFFFF"/>
        </w:rPr>
        <w:t>.</w:t>
      </w:r>
    </w:p>
    <w:p w:rsidR="00511FEB" w:rsidRPr="00511FEB" w:rsidRDefault="00511FEB" w:rsidP="00511FEB">
      <w:pPr>
        <w:widowControl w:val="0"/>
        <w:spacing w:after="40"/>
        <w:jc w:val="both"/>
        <w:rPr>
          <w:sz w:val="22"/>
          <w:szCs w:val="22"/>
          <w:shd w:val="clear" w:color="auto" w:fill="FFFFFF"/>
        </w:rPr>
      </w:pPr>
    </w:p>
    <w:p w:rsidR="00191ED8" w:rsidRPr="00FB73C3" w:rsidRDefault="00552A43" w:rsidP="00511FEB">
      <w:pPr>
        <w:widowControl w:val="0"/>
        <w:spacing w:after="40"/>
        <w:jc w:val="both"/>
        <w:rPr>
          <w:sz w:val="22"/>
          <w:szCs w:val="22"/>
          <w:shd w:val="clear" w:color="auto" w:fill="FFFFFF"/>
          <w:lang w:val="en-US"/>
        </w:rPr>
      </w:pPr>
      <w:r w:rsidRPr="00976ECB">
        <w:rPr>
          <w:sz w:val="22"/>
          <w:szCs w:val="22"/>
          <w:shd w:val="clear" w:color="auto" w:fill="FFFFFF"/>
        </w:rPr>
        <w:t xml:space="preserve">TREVIÑO, E.; DONOSO, F.; AGUIRRE, E.; FRASER, P.; GODOY, F.; INOSTROZA, D.; </w:t>
      </w:r>
      <w:r w:rsidR="00306CA9" w:rsidRPr="00976ECB">
        <w:rPr>
          <w:sz w:val="22"/>
          <w:szCs w:val="22"/>
          <w:shd w:val="clear" w:color="auto" w:fill="FFFFFF"/>
        </w:rPr>
        <w:t>et al</w:t>
      </w:r>
      <w:r w:rsidRPr="00976ECB">
        <w:rPr>
          <w:sz w:val="22"/>
          <w:szCs w:val="22"/>
          <w:shd w:val="clear" w:color="auto" w:fill="FFFFFF"/>
        </w:rPr>
        <w:t>.</w:t>
      </w:r>
      <w:r w:rsidR="00191ED8" w:rsidRPr="00191ED8">
        <w:rPr>
          <w:sz w:val="22"/>
          <w:szCs w:val="22"/>
          <w:shd w:val="clear" w:color="auto" w:fill="FFFFFF"/>
        </w:rPr>
        <w:t xml:space="preserve">  </w:t>
      </w:r>
      <w:r w:rsidRPr="00552A43">
        <w:rPr>
          <w:b/>
          <w:sz w:val="22"/>
          <w:szCs w:val="22"/>
          <w:shd w:val="clear" w:color="auto" w:fill="FFFFFF"/>
        </w:rPr>
        <w:t>Educación para preservar nuestra diversidad cultural: desafíos de implementación del Sector de Lengua Indígena en Chile</w:t>
      </w:r>
      <w:r w:rsidR="00191ED8" w:rsidRPr="00191ED8">
        <w:rPr>
          <w:sz w:val="22"/>
          <w:szCs w:val="22"/>
          <w:shd w:val="clear" w:color="auto" w:fill="FFFFFF"/>
        </w:rPr>
        <w:t xml:space="preserve">. Santiago: Centro de Políticas Comparadas de Educación, Unicef y </w:t>
      </w:r>
      <w:proofErr w:type="spellStart"/>
      <w:r w:rsidR="00191ED8" w:rsidRPr="00191ED8">
        <w:rPr>
          <w:sz w:val="22"/>
          <w:szCs w:val="22"/>
          <w:shd w:val="clear" w:color="auto" w:fill="FFFFFF"/>
        </w:rPr>
        <w:t>Mineduc</w:t>
      </w:r>
      <w:proofErr w:type="spellEnd"/>
      <w:r w:rsidR="00191ED8" w:rsidRPr="00191ED8">
        <w:rPr>
          <w:sz w:val="22"/>
          <w:szCs w:val="22"/>
          <w:shd w:val="clear" w:color="auto" w:fill="FFFFFF"/>
        </w:rPr>
        <w:t>.</w:t>
      </w:r>
      <w:r w:rsidR="00191ED8">
        <w:rPr>
          <w:sz w:val="22"/>
          <w:szCs w:val="22"/>
          <w:shd w:val="clear" w:color="auto" w:fill="FFFFFF"/>
        </w:rPr>
        <w:t xml:space="preserve"> </w:t>
      </w:r>
      <w:r w:rsidR="00191ED8" w:rsidRPr="00FB73C3">
        <w:rPr>
          <w:sz w:val="22"/>
          <w:szCs w:val="22"/>
          <w:shd w:val="clear" w:color="auto" w:fill="FFFFFF"/>
          <w:lang w:val="en-US"/>
        </w:rPr>
        <w:t>2013.</w:t>
      </w:r>
    </w:p>
    <w:p w:rsidR="00511FEB" w:rsidRPr="00FB73C3" w:rsidRDefault="00511FEB" w:rsidP="00511FEB">
      <w:pPr>
        <w:widowControl w:val="0"/>
        <w:spacing w:after="40"/>
        <w:jc w:val="both"/>
        <w:rPr>
          <w:sz w:val="22"/>
          <w:szCs w:val="22"/>
          <w:shd w:val="clear" w:color="auto" w:fill="FFFFFF"/>
          <w:lang w:val="en-US"/>
        </w:rPr>
      </w:pPr>
    </w:p>
    <w:p w:rsidR="00060E66" w:rsidRPr="004815CF" w:rsidRDefault="00552A43" w:rsidP="00364A15">
      <w:pPr>
        <w:rPr>
          <w:sz w:val="22"/>
          <w:szCs w:val="22"/>
          <w:lang w:val="en-US"/>
        </w:rPr>
      </w:pPr>
      <w:r w:rsidRPr="00976ECB">
        <w:rPr>
          <w:sz w:val="22"/>
          <w:szCs w:val="22"/>
          <w:shd w:val="clear" w:color="auto" w:fill="FFFFFF"/>
          <w:lang w:val="en-US"/>
        </w:rPr>
        <w:t xml:space="preserve">VITHAL, R.; SKOVSMOSE, O. The end of innocence: a critique of 'ethnomathematics'. </w:t>
      </w:r>
      <w:r w:rsidRPr="00976ECB">
        <w:rPr>
          <w:b/>
          <w:sz w:val="22"/>
          <w:szCs w:val="22"/>
          <w:shd w:val="clear" w:color="auto" w:fill="FFFFFF"/>
          <w:lang w:val="en-US"/>
        </w:rPr>
        <w:t>Educational</w:t>
      </w:r>
      <w:r w:rsidRPr="00552A43">
        <w:rPr>
          <w:b/>
          <w:sz w:val="22"/>
          <w:szCs w:val="22"/>
          <w:shd w:val="clear" w:color="auto" w:fill="FFFFFF"/>
          <w:lang w:val="en-US"/>
        </w:rPr>
        <w:t xml:space="preserve"> Studies in Mathematics,</w:t>
      </w:r>
      <w:r w:rsidRPr="00552A43">
        <w:rPr>
          <w:sz w:val="22"/>
          <w:szCs w:val="22"/>
          <w:shd w:val="clear" w:color="auto" w:fill="FFFFFF"/>
          <w:lang w:val="en-US"/>
        </w:rPr>
        <w:t xml:space="preserve"> </w:t>
      </w:r>
      <w:r w:rsidR="00FC754A">
        <w:rPr>
          <w:sz w:val="22"/>
          <w:szCs w:val="22"/>
          <w:shd w:val="clear" w:color="auto" w:fill="FFFFFF"/>
          <w:lang w:val="en-US"/>
        </w:rPr>
        <w:t xml:space="preserve">v. </w:t>
      </w:r>
      <w:r w:rsidRPr="00552A43">
        <w:rPr>
          <w:sz w:val="22"/>
          <w:szCs w:val="22"/>
          <w:shd w:val="clear" w:color="auto" w:fill="FFFFFF"/>
          <w:lang w:val="en-US"/>
        </w:rPr>
        <w:t>34</w:t>
      </w:r>
      <w:r w:rsidR="00FC754A">
        <w:rPr>
          <w:sz w:val="22"/>
          <w:szCs w:val="22"/>
          <w:shd w:val="clear" w:color="auto" w:fill="FFFFFF"/>
          <w:lang w:val="en-US"/>
        </w:rPr>
        <w:t xml:space="preserve">, n. </w:t>
      </w:r>
      <w:r w:rsidRPr="00552A43">
        <w:rPr>
          <w:sz w:val="22"/>
          <w:szCs w:val="22"/>
          <w:shd w:val="clear" w:color="auto" w:fill="FFFFFF"/>
          <w:lang w:val="en-US"/>
        </w:rPr>
        <w:t xml:space="preserve">2, </w:t>
      </w:r>
      <w:r w:rsidR="00FC754A">
        <w:rPr>
          <w:sz w:val="22"/>
          <w:szCs w:val="22"/>
          <w:shd w:val="clear" w:color="auto" w:fill="FFFFFF"/>
          <w:lang w:val="en-US"/>
        </w:rPr>
        <w:t xml:space="preserve">p. </w:t>
      </w:r>
      <w:r w:rsidRPr="00552A43">
        <w:rPr>
          <w:sz w:val="22"/>
          <w:szCs w:val="22"/>
          <w:shd w:val="clear" w:color="auto" w:fill="FFFFFF"/>
          <w:lang w:val="en-US"/>
        </w:rPr>
        <w:t>131-157.</w:t>
      </w:r>
      <w:r w:rsidR="004815CF">
        <w:rPr>
          <w:sz w:val="22"/>
          <w:szCs w:val="22"/>
          <w:shd w:val="clear" w:color="auto" w:fill="FFFFFF"/>
          <w:lang w:val="en-US"/>
        </w:rPr>
        <w:t xml:space="preserve"> 1997</w:t>
      </w:r>
      <w:r w:rsidR="00364A15">
        <w:rPr>
          <w:sz w:val="22"/>
          <w:szCs w:val="22"/>
          <w:lang w:val="en-US"/>
        </w:rPr>
        <w:t>.</w:t>
      </w:r>
    </w:p>
    <w:sectPr w:rsidR="00060E66" w:rsidRPr="004815CF" w:rsidSect="00675396">
      <w:headerReference w:type="even" r:id="rId13"/>
      <w:footerReference w:type="default" r:id="rId14"/>
      <w:type w:val="continuous"/>
      <w:pgSz w:w="11907" w:h="16840" w:code="9"/>
      <w:pgMar w:top="1701" w:right="1134" w:bottom="1134" w:left="1701" w:header="709" w:footer="709"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CFB" w:rsidRDefault="00973CFB">
      <w:r>
        <w:separator/>
      </w:r>
    </w:p>
  </w:endnote>
  <w:endnote w:type="continuationSeparator" w:id="0">
    <w:p w:rsidR="00973CFB" w:rsidRDefault="00973C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Courier New"/>
    <w:charset w:val="00"/>
    <w:family w:val="auto"/>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MLNEM+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1A5" w:rsidRDefault="00257E2A">
    <w:pPr>
      <w:pStyle w:val="Piedepgina"/>
      <w:jc w:val="right"/>
    </w:pPr>
    <w:fldSimple w:instr=" PAGE   \* MERGEFORMAT ">
      <w:r w:rsidR="00FA6616">
        <w:rPr>
          <w:noProof/>
        </w:rPr>
        <w:t>21</w:t>
      </w:r>
    </w:fldSimple>
  </w:p>
  <w:p w:rsidR="005301A5" w:rsidRDefault="005301A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CFB" w:rsidRDefault="00973CFB">
      <w:r>
        <w:separator/>
      </w:r>
    </w:p>
  </w:footnote>
  <w:footnote w:type="continuationSeparator" w:id="0">
    <w:p w:rsidR="00973CFB" w:rsidRDefault="00973CFB">
      <w:r>
        <w:continuationSeparator/>
      </w:r>
    </w:p>
  </w:footnote>
  <w:footnote w:id="1">
    <w:p w:rsidR="005301A5" w:rsidRPr="00985DB8" w:rsidRDefault="005301A5" w:rsidP="00904E94">
      <w:pPr>
        <w:pStyle w:val="Textonotapie"/>
        <w:jc w:val="both"/>
        <w:rPr>
          <w:sz w:val="20"/>
          <w:szCs w:val="20"/>
          <w:lang w:val="es-ES"/>
        </w:rPr>
      </w:pPr>
      <w:r>
        <w:rPr>
          <w:rStyle w:val="Refdenotaalpie"/>
        </w:rPr>
        <w:footnoteRef/>
      </w:r>
      <w:r>
        <w:t xml:space="preserve"> </w:t>
      </w:r>
      <w:r w:rsidRPr="00985DB8">
        <w:rPr>
          <w:sz w:val="20"/>
          <w:szCs w:val="20"/>
        </w:rPr>
        <w:t>Máster en Didáctica de la Matemática</w:t>
      </w:r>
      <w:r>
        <w:rPr>
          <w:sz w:val="20"/>
          <w:szCs w:val="20"/>
        </w:rPr>
        <w:t xml:space="preserve"> por la Universidad de Granada</w:t>
      </w:r>
      <w:r w:rsidRPr="00985DB8">
        <w:rPr>
          <w:sz w:val="20"/>
          <w:szCs w:val="20"/>
        </w:rPr>
        <w:t xml:space="preserve">. </w:t>
      </w:r>
      <w:r>
        <w:rPr>
          <w:sz w:val="20"/>
          <w:szCs w:val="20"/>
        </w:rPr>
        <w:t xml:space="preserve">Profesora de Matemáticas en la Corporación Municipal de Quilpué. Valparaíso, Chile. Dirección postal: Baquedano 960. 2421326. Quilpué. Valparaíso. Chile. Email: </w:t>
      </w:r>
      <w:r w:rsidRPr="00985DB8">
        <w:rPr>
          <w:sz w:val="20"/>
          <w:szCs w:val="20"/>
        </w:rPr>
        <w:t>sbsalass@gmail.com</w:t>
      </w:r>
    </w:p>
  </w:footnote>
  <w:footnote w:id="2">
    <w:p w:rsidR="005301A5" w:rsidRPr="00985DB8" w:rsidRDefault="005301A5" w:rsidP="006F4EEE">
      <w:pPr>
        <w:pStyle w:val="Textonotapie"/>
        <w:jc w:val="both"/>
        <w:rPr>
          <w:sz w:val="20"/>
          <w:szCs w:val="20"/>
          <w:lang w:val="es-ES"/>
        </w:rPr>
      </w:pPr>
      <w:r>
        <w:rPr>
          <w:rStyle w:val="Refdenotaalpie"/>
        </w:rPr>
        <w:footnoteRef/>
      </w:r>
      <w:r>
        <w:t xml:space="preserve"> </w:t>
      </w:r>
      <w:r w:rsidRPr="006F4EEE">
        <w:rPr>
          <w:sz w:val="20"/>
          <w:szCs w:val="20"/>
        </w:rPr>
        <w:t xml:space="preserve"> Doctor en Matemáticas por la Universidad de Granada (UGR). Catedrático de Didáctica de la</w:t>
      </w:r>
      <w:r>
        <w:rPr>
          <w:sz w:val="20"/>
          <w:szCs w:val="20"/>
        </w:rPr>
        <w:t xml:space="preserve"> </w:t>
      </w:r>
      <w:r w:rsidRPr="006F4EEE">
        <w:rPr>
          <w:sz w:val="20"/>
          <w:szCs w:val="20"/>
        </w:rPr>
        <w:t>Matemática. Departamento de Didáctica de la Matemática. Universidad de Granada (UGR), Granada,</w:t>
      </w:r>
      <w:r>
        <w:rPr>
          <w:sz w:val="20"/>
          <w:szCs w:val="20"/>
        </w:rPr>
        <w:t xml:space="preserve"> </w:t>
      </w:r>
      <w:r w:rsidRPr="006F4EEE">
        <w:rPr>
          <w:sz w:val="20"/>
          <w:szCs w:val="20"/>
        </w:rPr>
        <w:t>España. dirección postal: Facultad de Educación. Campus de Cartuja. 18071. Granada, España. Email:</w:t>
      </w:r>
      <w:r>
        <w:rPr>
          <w:sz w:val="20"/>
          <w:szCs w:val="20"/>
        </w:rPr>
        <w:t xml:space="preserve"> </w:t>
      </w:r>
      <w:r w:rsidRPr="006F4EEE">
        <w:rPr>
          <w:sz w:val="20"/>
          <w:szCs w:val="20"/>
        </w:rPr>
        <w:t>jgodino@ugr.es.</w:t>
      </w:r>
    </w:p>
  </w:footnote>
  <w:footnote w:id="3">
    <w:p w:rsidR="005301A5" w:rsidRPr="00F74683" w:rsidRDefault="005301A5" w:rsidP="00786C56">
      <w:pPr>
        <w:pStyle w:val="Textonotapie"/>
        <w:jc w:val="both"/>
      </w:pPr>
      <w:r>
        <w:rPr>
          <w:rStyle w:val="Refdenotaalpie"/>
        </w:rPr>
        <w:footnoteRef/>
      </w:r>
      <w:r>
        <w:t xml:space="preserve"> </w:t>
      </w:r>
      <w:r w:rsidRPr="00331A92">
        <w:rPr>
          <w:sz w:val="20"/>
          <w:szCs w:val="20"/>
        </w:rPr>
        <w:t>Doctor en Educación. Profesor Asociado Permanente. Universidad Católica de Temuco</w:t>
      </w:r>
      <w:r w:rsidR="00786C56">
        <w:rPr>
          <w:sz w:val="20"/>
          <w:szCs w:val="20"/>
        </w:rPr>
        <w:t xml:space="preserve">, </w:t>
      </w:r>
      <w:r w:rsidRPr="00331A92">
        <w:rPr>
          <w:sz w:val="20"/>
          <w:szCs w:val="20"/>
        </w:rPr>
        <w:t>Chile.</w:t>
      </w:r>
      <w:r w:rsidR="00786C56">
        <w:rPr>
          <w:sz w:val="20"/>
          <w:szCs w:val="20"/>
        </w:rPr>
        <w:t xml:space="preserve"> Dirección postal:</w:t>
      </w:r>
      <w:r w:rsidRPr="00331A92">
        <w:rPr>
          <w:sz w:val="20"/>
          <w:szCs w:val="20"/>
        </w:rPr>
        <w:t xml:space="preserve"> </w:t>
      </w:r>
      <w:proofErr w:type="spellStart"/>
      <w:r w:rsidRPr="00331A92">
        <w:rPr>
          <w:color w:val="000000"/>
          <w:sz w:val="20"/>
          <w:szCs w:val="20"/>
        </w:rPr>
        <w:t>Rudecindo</w:t>
      </w:r>
      <w:proofErr w:type="spellEnd"/>
      <w:r w:rsidRPr="00331A92">
        <w:rPr>
          <w:color w:val="000000"/>
          <w:sz w:val="20"/>
          <w:szCs w:val="20"/>
        </w:rPr>
        <w:t xml:space="preserve"> Ortega 02950, E-Mail: </w:t>
      </w:r>
      <w:hyperlink r:id="rId1" w:history="1">
        <w:r w:rsidRPr="00331A92">
          <w:rPr>
            <w:color w:val="000000"/>
            <w:sz w:val="20"/>
            <w:szCs w:val="20"/>
          </w:rPr>
          <w:t>squintri@uct.cl</w:t>
        </w:r>
      </w:hyperlink>
      <w:r w:rsidRPr="00331A92">
        <w:rPr>
          <w:color w:val="000000"/>
          <w:sz w:val="20"/>
          <w:szCs w:val="20"/>
        </w:rPr>
        <w:t>.</w:t>
      </w:r>
    </w:p>
  </w:footnote>
  <w:footnote w:id="4">
    <w:p w:rsidR="005301A5" w:rsidRPr="00D628DE" w:rsidRDefault="005301A5">
      <w:pPr>
        <w:pStyle w:val="Textonotapie"/>
        <w:rPr>
          <w:sz w:val="20"/>
          <w:szCs w:val="20"/>
          <w:lang w:val="es-ES"/>
        </w:rPr>
      </w:pPr>
      <w:r>
        <w:rPr>
          <w:rStyle w:val="Refdenotaalpie"/>
        </w:rPr>
        <w:footnoteRef/>
      </w:r>
      <w:r>
        <w:t xml:space="preserve"> </w:t>
      </w:r>
      <w:r w:rsidRPr="00D628DE">
        <w:rPr>
          <w:sz w:val="20"/>
          <w:szCs w:val="20"/>
        </w:rPr>
        <w:t>Imagen de uno mismo, legítima y positiva que fortalecen aspectos más profundos y más íntimos de la relación del hombre (individuo, persona) con el mundo y con los otros, pero también consigo mismo</w:t>
      </w:r>
      <w:r>
        <w:rPr>
          <w:sz w:val="20"/>
          <w:szCs w:val="20"/>
        </w:rPr>
        <w:t xml:space="preserve"> (</w:t>
      </w:r>
      <w:r w:rsidRPr="00D628DE">
        <w:rPr>
          <w:sz w:val="20"/>
          <w:szCs w:val="20"/>
        </w:rPr>
        <w:t>QUINTRIQUEO</w:t>
      </w:r>
      <w:r>
        <w:rPr>
          <w:sz w:val="20"/>
          <w:szCs w:val="20"/>
        </w:rPr>
        <w:t>;</w:t>
      </w:r>
      <w:r w:rsidRPr="00D628DE">
        <w:rPr>
          <w:sz w:val="20"/>
          <w:szCs w:val="20"/>
        </w:rPr>
        <w:t xml:space="preserve"> MCGINITY</w:t>
      </w:r>
      <w:r>
        <w:rPr>
          <w:sz w:val="20"/>
          <w:szCs w:val="20"/>
        </w:rPr>
        <w:t>,</w:t>
      </w:r>
      <w:r w:rsidRPr="00D628DE">
        <w:rPr>
          <w:sz w:val="20"/>
          <w:szCs w:val="20"/>
        </w:rPr>
        <w:t xml:space="preserve"> 2009).</w:t>
      </w:r>
    </w:p>
  </w:footnote>
  <w:footnote w:id="5">
    <w:p w:rsidR="005301A5" w:rsidRPr="00695380" w:rsidRDefault="005301A5">
      <w:pPr>
        <w:pStyle w:val="Textonotapie"/>
        <w:rPr>
          <w:lang w:val="es-ES"/>
        </w:rPr>
      </w:pPr>
      <w:r>
        <w:rPr>
          <w:rStyle w:val="Refdenotaalpie"/>
        </w:rPr>
        <w:footnoteRef/>
      </w:r>
      <w:r>
        <w:t xml:space="preserve"> </w:t>
      </w:r>
      <w:r>
        <w:rPr>
          <w:sz w:val="20"/>
          <w:szCs w:val="20"/>
        </w:rPr>
        <w:t>Có</w:t>
      </w:r>
      <w:r w:rsidRPr="003A0F82">
        <w:rPr>
          <w:sz w:val="20"/>
          <w:szCs w:val="20"/>
        </w:rPr>
        <w:t>mo percibe una persona las oportunidades que las situaciones sociales, políticas y culturales le proporcionan.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1A5" w:rsidRDefault="00257E2A" w:rsidP="003B043F">
    <w:pPr>
      <w:pStyle w:val="Encabezado"/>
      <w:framePr w:wrap="around" w:vAnchor="text" w:hAnchor="margin" w:xAlign="right" w:y="1"/>
      <w:rPr>
        <w:rStyle w:val="Nmerodepgina"/>
      </w:rPr>
    </w:pPr>
    <w:r>
      <w:rPr>
        <w:rStyle w:val="Nmerodepgina"/>
      </w:rPr>
      <w:fldChar w:fldCharType="begin"/>
    </w:r>
    <w:r w:rsidR="005301A5">
      <w:rPr>
        <w:rStyle w:val="Nmerodepgina"/>
      </w:rPr>
      <w:instrText xml:space="preserve">PAGE  </w:instrText>
    </w:r>
    <w:r>
      <w:rPr>
        <w:rStyle w:val="Nmerodepgina"/>
      </w:rPr>
      <w:fldChar w:fldCharType="separate"/>
    </w:r>
    <w:r w:rsidR="005301A5">
      <w:rPr>
        <w:rStyle w:val="Nmerodepgina"/>
        <w:noProof/>
      </w:rPr>
      <w:t>1</w:t>
    </w:r>
    <w:r>
      <w:rPr>
        <w:rStyle w:val="Nmerodepgina"/>
      </w:rPr>
      <w:fldChar w:fldCharType="end"/>
    </w:r>
  </w:p>
  <w:p w:rsidR="005301A5" w:rsidRDefault="005301A5" w:rsidP="003B043F">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1114C"/>
    <w:multiLevelType w:val="hybridMultilevel"/>
    <w:tmpl w:val="9312A8B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B35213E"/>
    <w:multiLevelType w:val="multilevel"/>
    <w:tmpl w:val="980C9BF0"/>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1080"/>
        </w:tabs>
        <w:ind w:left="792" w:hanging="432"/>
      </w:pPr>
      <w:rPr>
        <w:b/>
        <w:sz w:val="22"/>
        <w:szCs w:val="22"/>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
    <w:nsid w:val="0C4B5DD9"/>
    <w:multiLevelType w:val="hybridMultilevel"/>
    <w:tmpl w:val="E9D409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0913FD8"/>
    <w:multiLevelType w:val="hybridMultilevel"/>
    <w:tmpl w:val="EDE893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132544B"/>
    <w:multiLevelType w:val="hybridMultilevel"/>
    <w:tmpl w:val="F87EBE6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145003B4"/>
    <w:multiLevelType w:val="hybridMultilevel"/>
    <w:tmpl w:val="643E0C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4A53903"/>
    <w:multiLevelType w:val="hybridMultilevel"/>
    <w:tmpl w:val="BA0C04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DFA3047"/>
    <w:multiLevelType w:val="hybridMultilevel"/>
    <w:tmpl w:val="91E6C710"/>
    <w:lvl w:ilvl="0" w:tplc="3C58478E">
      <w:start w:val="1"/>
      <w:numFmt w:val="bullet"/>
      <w:lvlText w:val=""/>
      <w:lvlJc w:val="left"/>
      <w:pPr>
        <w:ind w:left="644" w:hanging="360"/>
      </w:pPr>
      <w:rPr>
        <w:rFonts w:ascii="Symbol" w:hAnsi="Symbol" w:hint="default"/>
      </w:rPr>
    </w:lvl>
    <w:lvl w:ilvl="1" w:tplc="040A0003" w:tentative="1">
      <w:start w:val="1"/>
      <w:numFmt w:val="bullet"/>
      <w:lvlText w:val="o"/>
      <w:lvlJc w:val="left"/>
      <w:pPr>
        <w:ind w:left="1080" w:hanging="360"/>
      </w:pPr>
      <w:rPr>
        <w:rFonts w:ascii="Courier New" w:hAnsi="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8">
    <w:nsid w:val="1FF83522"/>
    <w:multiLevelType w:val="hybridMultilevel"/>
    <w:tmpl w:val="4E9C0C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85B58E8"/>
    <w:multiLevelType w:val="hybridMultilevel"/>
    <w:tmpl w:val="E99A35D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B9B086B"/>
    <w:multiLevelType w:val="hybridMultilevel"/>
    <w:tmpl w:val="EA460696"/>
    <w:lvl w:ilvl="0" w:tplc="4F34E766">
      <w:numFmt w:val="bullet"/>
      <w:lvlText w:val="-"/>
      <w:lvlJc w:val="left"/>
      <w:pPr>
        <w:ind w:left="720" w:hanging="360"/>
      </w:pPr>
      <w:rPr>
        <w:rFonts w:ascii="Arial" w:eastAsia="Cambria"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2FE93E42"/>
    <w:multiLevelType w:val="hybridMultilevel"/>
    <w:tmpl w:val="77740B5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2">
    <w:nsid w:val="34CE1241"/>
    <w:multiLevelType w:val="hybridMultilevel"/>
    <w:tmpl w:val="0E0678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5497F02"/>
    <w:multiLevelType w:val="hybridMultilevel"/>
    <w:tmpl w:val="9C1C5A0A"/>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3C205AA2"/>
    <w:multiLevelType w:val="hybridMultilevel"/>
    <w:tmpl w:val="A198E7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C6D6916"/>
    <w:multiLevelType w:val="hybridMultilevel"/>
    <w:tmpl w:val="808C21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E533FAA"/>
    <w:multiLevelType w:val="multilevel"/>
    <w:tmpl w:val="17F21F3A"/>
    <w:lvl w:ilvl="0">
      <w:start w:val="1"/>
      <w:numFmt w:val="decimal"/>
      <w:lvlText w:val="TCh%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4BA23979"/>
    <w:multiLevelType w:val="hybridMultilevel"/>
    <w:tmpl w:val="40BE46A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4F2C13BC"/>
    <w:multiLevelType w:val="hybridMultilevel"/>
    <w:tmpl w:val="7FF4120E"/>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nsid w:val="52025A40"/>
    <w:multiLevelType w:val="hybridMultilevel"/>
    <w:tmpl w:val="483485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2B23AD4"/>
    <w:multiLevelType w:val="hybridMultilevel"/>
    <w:tmpl w:val="F9B42AB6"/>
    <w:lvl w:ilvl="0" w:tplc="04045D5A">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37F7DF8"/>
    <w:multiLevelType w:val="hybridMultilevel"/>
    <w:tmpl w:val="D06A0EC4"/>
    <w:lvl w:ilvl="0" w:tplc="18ACBC16">
      <w:start w:val="1"/>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867349B"/>
    <w:multiLevelType w:val="hybridMultilevel"/>
    <w:tmpl w:val="6C0A143A"/>
    <w:lvl w:ilvl="0" w:tplc="86C84D7E">
      <w:numFmt w:val="bullet"/>
      <w:lvlText w:val="-"/>
      <w:lvlJc w:val="left"/>
      <w:pPr>
        <w:ind w:left="720" w:hanging="360"/>
      </w:pPr>
      <w:rPr>
        <w:rFonts w:ascii="Times New Roman" w:eastAsia="Cambria"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nsid w:val="586846B1"/>
    <w:multiLevelType w:val="hybridMultilevel"/>
    <w:tmpl w:val="14DCA5E2"/>
    <w:lvl w:ilvl="0" w:tplc="EFE60F14">
      <w:start w:val="1"/>
      <w:numFmt w:val="bullet"/>
      <w:lvlText w:val=""/>
      <w:lvlJc w:val="righ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A1E033E"/>
    <w:multiLevelType w:val="hybridMultilevel"/>
    <w:tmpl w:val="474A3F9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5">
    <w:nsid w:val="5AB05EC7"/>
    <w:multiLevelType w:val="hybridMultilevel"/>
    <w:tmpl w:val="7442A4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5FD071D8"/>
    <w:multiLevelType w:val="hybridMultilevel"/>
    <w:tmpl w:val="9A6A5C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70BA5072"/>
    <w:multiLevelType w:val="hybridMultilevel"/>
    <w:tmpl w:val="D828F6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1C26CA5"/>
    <w:multiLevelType w:val="hybridMultilevel"/>
    <w:tmpl w:val="9F34FF8C"/>
    <w:lvl w:ilvl="0" w:tplc="340A0001">
      <w:start w:val="1"/>
      <w:numFmt w:val="bullet"/>
      <w:lvlText w:val=""/>
      <w:lvlJc w:val="left"/>
      <w:pPr>
        <w:ind w:left="1800" w:hanging="360"/>
      </w:pPr>
      <w:rPr>
        <w:rFonts w:ascii="Symbol" w:hAnsi="Symbol" w:hint="default"/>
      </w:rPr>
    </w:lvl>
    <w:lvl w:ilvl="1" w:tplc="340A0003" w:tentative="1">
      <w:start w:val="1"/>
      <w:numFmt w:val="bullet"/>
      <w:lvlText w:val="o"/>
      <w:lvlJc w:val="left"/>
      <w:pPr>
        <w:ind w:left="2520" w:hanging="360"/>
      </w:pPr>
      <w:rPr>
        <w:rFonts w:ascii="Courier New" w:hAnsi="Courier New" w:cs="Courier New" w:hint="default"/>
      </w:rPr>
    </w:lvl>
    <w:lvl w:ilvl="2" w:tplc="340A0005" w:tentative="1">
      <w:start w:val="1"/>
      <w:numFmt w:val="bullet"/>
      <w:lvlText w:val=""/>
      <w:lvlJc w:val="left"/>
      <w:pPr>
        <w:ind w:left="3240" w:hanging="360"/>
      </w:pPr>
      <w:rPr>
        <w:rFonts w:ascii="Wingdings" w:hAnsi="Wingdings" w:hint="default"/>
      </w:rPr>
    </w:lvl>
    <w:lvl w:ilvl="3" w:tplc="340A0001" w:tentative="1">
      <w:start w:val="1"/>
      <w:numFmt w:val="bullet"/>
      <w:lvlText w:val=""/>
      <w:lvlJc w:val="left"/>
      <w:pPr>
        <w:ind w:left="3960" w:hanging="360"/>
      </w:pPr>
      <w:rPr>
        <w:rFonts w:ascii="Symbol" w:hAnsi="Symbol" w:hint="default"/>
      </w:rPr>
    </w:lvl>
    <w:lvl w:ilvl="4" w:tplc="340A0003" w:tentative="1">
      <w:start w:val="1"/>
      <w:numFmt w:val="bullet"/>
      <w:lvlText w:val="o"/>
      <w:lvlJc w:val="left"/>
      <w:pPr>
        <w:ind w:left="4680" w:hanging="360"/>
      </w:pPr>
      <w:rPr>
        <w:rFonts w:ascii="Courier New" w:hAnsi="Courier New" w:cs="Courier New" w:hint="default"/>
      </w:rPr>
    </w:lvl>
    <w:lvl w:ilvl="5" w:tplc="340A0005" w:tentative="1">
      <w:start w:val="1"/>
      <w:numFmt w:val="bullet"/>
      <w:lvlText w:val=""/>
      <w:lvlJc w:val="left"/>
      <w:pPr>
        <w:ind w:left="5400" w:hanging="360"/>
      </w:pPr>
      <w:rPr>
        <w:rFonts w:ascii="Wingdings" w:hAnsi="Wingdings" w:hint="default"/>
      </w:rPr>
    </w:lvl>
    <w:lvl w:ilvl="6" w:tplc="340A0001" w:tentative="1">
      <w:start w:val="1"/>
      <w:numFmt w:val="bullet"/>
      <w:lvlText w:val=""/>
      <w:lvlJc w:val="left"/>
      <w:pPr>
        <w:ind w:left="6120" w:hanging="360"/>
      </w:pPr>
      <w:rPr>
        <w:rFonts w:ascii="Symbol" w:hAnsi="Symbol" w:hint="default"/>
      </w:rPr>
    </w:lvl>
    <w:lvl w:ilvl="7" w:tplc="340A0003" w:tentative="1">
      <w:start w:val="1"/>
      <w:numFmt w:val="bullet"/>
      <w:lvlText w:val="o"/>
      <w:lvlJc w:val="left"/>
      <w:pPr>
        <w:ind w:left="6840" w:hanging="360"/>
      </w:pPr>
      <w:rPr>
        <w:rFonts w:ascii="Courier New" w:hAnsi="Courier New" w:cs="Courier New" w:hint="default"/>
      </w:rPr>
    </w:lvl>
    <w:lvl w:ilvl="8" w:tplc="340A0005" w:tentative="1">
      <w:start w:val="1"/>
      <w:numFmt w:val="bullet"/>
      <w:lvlText w:val=""/>
      <w:lvlJc w:val="left"/>
      <w:pPr>
        <w:ind w:left="7560" w:hanging="360"/>
      </w:pPr>
      <w:rPr>
        <w:rFonts w:ascii="Wingdings" w:hAnsi="Wingdings" w:hint="default"/>
      </w:rPr>
    </w:lvl>
  </w:abstractNum>
  <w:abstractNum w:abstractNumId="29">
    <w:nsid w:val="71CF5C81"/>
    <w:multiLevelType w:val="multilevel"/>
    <w:tmpl w:val="03448534"/>
    <w:lvl w:ilvl="0">
      <w:start w:val="1"/>
      <w:numFmt w:val="decimal"/>
      <w:lvlText w:val="TE%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75FB72F2"/>
    <w:multiLevelType w:val="hybridMultilevel"/>
    <w:tmpl w:val="F33AA6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6FD0EF8"/>
    <w:multiLevelType w:val="hybridMultilevel"/>
    <w:tmpl w:val="D8885E7E"/>
    <w:lvl w:ilvl="0" w:tplc="0C0A0011">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2">
    <w:nsid w:val="79200CF4"/>
    <w:multiLevelType w:val="hybridMultilevel"/>
    <w:tmpl w:val="491058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792E2D13"/>
    <w:multiLevelType w:val="multilevel"/>
    <w:tmpl w:val="A62456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7C5D55A2"/>
    <w:multiLevelType w:val="hybridMultilevel"/>
    <w:tmpl w:val="2BC69C30"/>
    <w:lvl w:ilvl="0" w:tplc="99DE3EAE">
      <w:start w:val="5"/>
      <w:numFmt w:val="bullet"/>
      <w:lvlText w:val="-"/>
      <w:lvlJc w:val="left"/>
      <w:pPr>
        <w:ind w:left="720" w:hanging="360"/>
      </w:pPr>
      <w:rPr>
        <w:rFonts w:ascii="Arial" w:eastAsia="Cambria"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nsid w:val="7C6D46F5"/>
    <w:multiLevelType w:val="multilevel"/>
    <w:tmpl w:val="E444A680"/>
    <w:lvl w:ilvl="0">
      <w:start w:val="1"/>
      <w:numFmt w:val="decimal"/>
      <w:lvlText w:val="TC%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7E45602F"/>
    <w:multiLevelType w:val="hybridMultilevel"/>
    <w:tmpl w:val="7D3866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33"/>
  </w:num>
  <w:num w:numId="4">
    <w:abstractNumId w:val="28"/>
  </w:num>
  <w:num w:numId="5">
    <w:abstractNumId w:val="13"/>
  </w:num>
  <w:num w:numId="6">
    <w:abstractNumId w:val="26"/>
  </w:num>
  <w:num w:numId="7">
    <w:abstractNumId w:val="32"/>
  </w:num>
  <w:num w:numId="8">
    <w:abstractNumId w:val="9"/>
  </w:num>
  <w:num w:numId="9">
    <w:abstractNumId w:val="22"/>
  </w:num>
  <w:num w:numId="10">
    <w:abstractNumId w:val="7"/>
  </w:num>
  <w:num w:numId="11">
    <w:abstractNumId w:val="10"/>
  </w:num>
  <w:num w:numId="12">
    <w:abstractNumId w:val="34"/>
  </w:num>
  <w:num w:numId="13">
    <w:abstractNumId w:val="6"/>
  </w:num>
  <w:num w:numId="14">
    <w:abstractNumId w:val="21"/>
  </w:num>
  <w:num w:numId="15">
    <w:abstractNumId w:val="12"/>
  </w:num>
  <w:num w:numId="16">
    <w:abstractNumId w:val="14"/>
  </w:num>
  <w:num w:numId="17">
    <w:abstractNumId w:val="2"/>
  </w:num>
  <w:num w:numId="18">
    <w:abstractNumId w:val="20"/>
  </w:num>
  <w:num w:numId="19">
    <w:abstractNumId w:val="15"/>
  </w:num>
  <w:num w:numId="20">
    <w:abstractNumId w:val="8"/>
  </w:num>
  <w:num w:numId="21">
    <w:abstractNumId w:val="5"/>
  </w:num>
  <w:num w:numId="22">
    <w:abstractNumId w:val="0"/>
  </w:num>
  <w:num w:numId="23">
    <w:abstractNumId w:val="4"/>
  </w:num>
  <w:num w:numId="24">
    <w:abstractNumId w:val="18"/>
  </w:num>
  <w:num w:numId="25">
    <w:abstractNumId w:val="29"/>
  </w:num>
  <w:num w:numId="26">
    <w:abstractNumId w:val="16"/>
  </w:num>
  <w:num w:numId="27">
    <w:abstractNumId w:val="35"/>
  </w:num>
  <w:num w:numId="28">
    <w:abstractNumId w:val="3"/>
  </w:num>
  <w:num w:numId="29">
    <w:abstractNumId w:val="1"/>
  </w:num>
  <w:num w:numId="30">
    <w:abstractNumId w:val="11"/>
  </w:num>
  <w:num w:numId="31">
    <w:abstractNumId w:val="27"/>
  </w:num>
  <w:num w:numId="32">
    <w:abstractNumId w:val="30"/>
  </w:num>
  <w:num w:numId="33">
    <w:abstractNumId w:val="24"/>
  </w:num>
  <w:num w:numId="34">
    <w:abstractNumId w:val="25"/>
  </w:num>
  <w:num w:numId="35">
    <w:abstractNumId w:val="19"/>
  </w:num>
  <w:num w:numId="36">
    <w:abstractNumId w:val="23"/>
  </w:num>
  <w:num w:numId="37">
    <w:abstractNumId w:val="36"/>
  </w:num>
  <w:num w:numId="38">
    <w:abstractNumId w:val="31"/>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an Diaz">
    <w15:presenceInfo w15:providerId="Windows Live" w15:userId="42fbd451a1a9fdc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6"/>
  <w:embedSystemFonts/>
  <w:proofState w:spelling="clean" w:grammar="clean"/>
  <w:stylePaneFormatFilter w:val="3F01"/>
  <w:stylePaneSortMethod w:val="0000"/>
  <w:trackRevisions/>
  <w:documentProtection w:edit="forms" w:enforcement="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7650"/>
  </w:hdrShapeDefaults>
  <w:footnotePr>
    <w:footnote w:id="-1"/>
    <w:footnote w:id="0"/>
  </w:footnotePr>
  <w:endnotePr>
    <w:endnote w:id="-1"/>
    <w:endnote w:id="0"/>
  </w:endnotePr>
  <w:compat/>
  <w:rsids>
    <w:rsidRoot w:val="001A5C51"/>
    <w:rsid w:val="00000251"/>
    <w:rsid w:val="000019C5"/>
    <w:rsid w:val="00004102"/>
    <w:rsid w:val="00010ACC"/>
    <w:rsid w:val="0001250E"/>
    <w:rsid w:val="00013130"/>
    <w:rsid w:val="000134F1"/>
    <w:rsid w:val="00013548"/>
    <w:rsid w:val="00013C40"/>
    <w:rsid w:val="000226AF"/>
    <w:rsid w:val="00024503"/>
    <w:rsid w:val="00026A61"/>
    <w:rsid w:val="00027492"/>
    <w:rsid w:val="00031BF4"/>
    <w:rsid w:val="000323C0"/>
    <w:rsid w:val="0003328C"/>
    <w:rsid w:val="00036489"/>
    <w:rsid w:val="00036706"/>
    <w:rsid w:val="00036BFA"/>
    <w:rsid w:val="00036DF7"/>
    <w:rsid w:val="00041F59"/>
    <w:rsid w:val="0004227D"/>
    <w:rsid w:val="00042934"/>
    <w:rsid w:val="00043BB9"/>
    <w:rsid w:val="00045D00"/>
    <w:rsid w:val="0004622C"/>
    <w:rsid w:val="000468C0"/>
    <w:rsid w:val="00046F38"/>
    <w:rsid w:val="000471D3"/>
    <w:rsid w:val="000528B3"/>
    <w:rsid w:val="00053DF0"/>
    <w:rsid w:val="0005498A"/>
    <w:rsid w:val="00054DDA"/>
    <w:rsid w:val="000550E8"/>
    <w:rsid w:val="00056AB2"/>
    <w:rsid w:val="00056CBB"/>
    <w:rsid w:val="00060E66"/>
    <w:rsid w:val="000621DA"/>
    <w:rsid w:val="00062369"/>
    <w:rsid w:val="00062A70"/>
    <w:rsid w:val="0006677E"/>
    <w:rsid w:val="00066F77"/>
    <w:rsid w:val="0006769E"/>
    <w:rsid w:val="00070E8F"/>
    <w:rsid w:val="00072FCB"/>
    <w:rsid w:val="00074DBC"/>
    <w:rsid w:val="00077F63"/>
    <w:rsid w:val="00080543"/>
    <w:rsid w:val="00080CE7"/>
    <w:rsid w:val="00081327"/>
    <w:rsid w:val="00082C62"/>
    <w:rsid w:val="000838A8"/>
    <w:rsid w:val="000839BB"/>
    <w:rsid w:val="00083C5F"/>
    <w:rsid w:val="000842FC"/>
    <w:rsid w:val="00085428"/>
    <w:rsid w:val="0008664E"/>
    <w:rsid w:val="00090ABA"/>
    <w:rsid w:val="000913F0"/>
    <w:rsid w:val="0009277F"/>
    <w:rsid w:val="000935E9"/>
    <w:rsid w:val="00094539"/>
    <w:rsid w:val="00097898"/>
    <w:rsid w:val="000A19A2"/>
    <w:rsid w:val="000A2848"/>
    <w:rsid w:val="000A2889"/>
    <w:rsid w:val="000A3138"/>
    <w:rsid w:val="000A4D7D"/>
    <w:rsid w:val="000A566E"/>
    <w:rsid w:val="000A60A4"/>
    <w:rsid w:val="000A6ACE"/>
    <w:rsid w:val="000B0674"/>
    <w:rsid w:val="000B0741"/>
    <w:rsid w:val="000B156C"/>
    <w:rsid w:val="000B1DFC"/>
    <w:rsid w:val="000B38BE"/>
    <w:rsid w:val="000B5033"/>
    <w:rsid w:val="000B5739"/>
    <w:rsid w:val="000B670E"/>
    <w:rsid w:val="000C32D8"/>
    <w:rsid w:val="000C66A5"/>
    <w:rsid w:val="000C6992"/>
    <w:rsid w:val="000D075F"/>
    <w:rsid w:val="000D0EFC"/>
    <w:rsid w:val="000D15BE"/>
    <w:rsid w:val="000D1D1F"/>
    <w:rsid w:val="000D1ECB"/>
    <w:rsid w:val="000D5339"/>
    <w:rsid w:val="000D5CB0"/>
    <w:rsid w:val="000D5EAE"/>
    <w:rsid w:val="000D72C4"/>
    <w:rsid w:val="000D7A96"/>
    <w:rsid w:val="000D7B1B"/>
    <w:rsid w:val="000E1F7D"/>
    <w:rsid w:val="000E2CB2"/>
    <w:rsid w:val="000E32F1"/>
    <w:rsid w:val="000E33CF"/>
    <w:rsid w:val="000E3765"/>
    <w:rsid w:val="000E6474"/>
    <w:rsid w:val="000E71D7"/>
    <w:rsid w:val="000E7678"/>
    <w:rsid w:val="000F0E00"/>
    <w:rsid w:val="000F1AE1"/>
    <w:rsid w:val="000F1D69"/>
    <w:rsid w:val="000F1DAC"/>
    <w:rsid w:val="000F25C3"/>
    <w:rsid w:val="000F4ACD"/>
    <w:rsid w:val="000F6CD2"/>
    <w:rsid w:val="00100228"/>
    <w:rsid w:val="001033FA"/>
    <w:rsid w:val="001063AE"/>
    <w:rsid w:val="00106AF1"/>
    <w:rsid w:val="00110A38"/>
    <w:rsid w:val="00113AF2"/>
    <w:rsid w:val="00113C63"/>
    <w:rsid w:val="00115B14"/>
    <w:rsid w:val="00122414"/>
    <w:rsid w:val="00122851"/>
    <w:rsid w:val="00122EBB"/>
    <w:rsid w:val="0012330A"/>
    <w:rsid w:val="00123CA6"/>
    <w:rsid w:val="00124F50"/>
    <w:rsid w:val="001259AB"/>
    <w:rsid w:val="00126585"/>
    <w:rsid w:val="00131C77"/>
    <w:rsid w:val="001344B5"/>
    <w:rsid w:val="001345D8"/>
    <w:rsid w:val="00135EDB"/>
    <w:rsid w:val="00137A05"/>
    <w:rsid w:val="00137A54"/>
    <w:rsid w:val="00137D07"/>
    <w:rsid w:val="00137ECE"/>
    <w:rsid w:val="0014455B"/>
    <w:rsid w:val="001454CD"/>
    <w:rsid w:val="00146832"/>
    <w:rsid w:val="001474BA"/>
    <w:rsid w:val="00150A6C"/>
    <w:rsid w:val="00152B50"/>
    <w:rsid w:val="00153DB9"/>
    <w:rsid w:val="001549F5"/>
    <w:rsid w:val="001559BE"/>
    <w:rsid w:val="001559E4"/>
    <w:rsid w:val="0015619B"/>
    <w:rsid w:val="001574BF"/>
    <w:rsid w:val="001633D0"/>
    <w:rsid w:val="00163538"/>
    <w:rsid w:val="001636E9"/>
    <w:rsid w:val="00163D6C"/>
    <w:rsid w:val="00166240"/>
    <w:rsid w:val="00166822"/>
    <w:rsid w:val="00166D52"/>
    <w:rsid w:val="001707AF"/>
    <w:rsid w:val="00170877"/>
    <w:rsid w:val="00171382"/>
    <w:rsid w:val="00177721"/>
    <w:rsid w:val="0018145E"/>
    <w:rsid w:val="001827B5"/>
    <w:rsid w:val="00183B26"/>
    <w:rsid w:val="00184CF1"/>
    <w:rsid w:val="00184E6F"/>
    <w:rsid w:val="0018556D"/>
    <w:rsid w:val="0018579E"/>
    <w:rsid w:val="0018644A"/>
    <w:rsid w:val="0018686E"/>
    <w:rsid w:val="0019041A"/>
    <w:rsid w:val="00190995"/>
    <w:rsid w:val="00190F77"/>
    <w:rsid w:val="00191ED8"/>
    <w:rsid w:val="001944CE"/>
    <w:rsid w:val="00194EA5"/>
    <w:rsid w:val="0019770B"/>
    <w:rsid w:val="001A0170"/>
    <w:rsid w:val="001A31DD"/>
    <w:rsid w:val="001A452B"/>
    <w:rsid w:val="001A5C51"/>
    <w:rsid w:val="001B0D0C"/>
    <w:rsid w:val="001B3548"/>
    <w:rsid w:val="001B38B0"/>
    <w:rsid w:val="001B5F6C"/>
    <w:rsid w:val="001B735E"/>
    <w:rsid w:val="001B76E7"/>
    <w:rsid w:val="001C144C"/>
    <w:rsid w:val="001C21F5"/>
    <w:rsid w:val="001C30BA"/>
    <w:rsid w:val="001C35F0"/>
    <w:rsid w:val="001C4057"/>
    <w:rsid w:val="001C4F76"/>
    <w:rsid w:val="001C5886"/>
    <w:rsid w:val="001C5B43"/>
    <w:rsid w:val="001C627B"/>
    <w:rsid w:val="001C6729"/>
    <w:rsid w:val="001D1214"/>
    <w:rsid w:val="001D2965"/>
    <w:rsid w:val="001D2DBB"/>
    <w:rsid w:val="001D4102"/>
    <w:rsid w:val="001D45CD"/>
    <w:rsid w:val="001D62CF"/>
    <w:rsid w:val="001D780B"/>
    <w:rsid w:val="001D7E38"/>
    <w:rsid w:val="001E10F9"/>
    <w:rsid w:val="001E12B8"/>
    <w:rsid w:val="001E2A14"/>
    <w:rsid w:val="001E2BFB"/>
    <w:rsid w:val="001E4714"/>
    <w:rsid w:val="001E4D16"/>
    <w:rsid w:val="001E6861"/>
    <w:rsid w:val="001E69A5"/>
    <w:rsid w:val="001E69D8"/>
    <w:rsid w:val="001E7FEF"/>
    <w:rsid w:val="001F0285"/>
    <w:rsid w:val="001F0DE7"/>
    <w:rsid w:val="001F238C"/>
    <w:rsid w:val="001F2A97"/>
    <w:rsid w:val="001F42C0"/>
    <w:rsid w:val="00200C2C"/>
    <w:rsid w:val="00202A3C"/>
    <w:rsid w:val="00202F5B"/>
    <w:rsid w:val="00203F3B"/>
    <w:rsid w:val="00205471"/>
    <w:rsid w:val="002057CF"/>
    <w:rsid w:val="00205FEA"/>
    <w:rsid w:val="00207B94"/>
    <w:rsid w:val="00212027"/>
    <w:rsid w:val="002122FD"/>
    <w:rsid w:val="00213E2D"/>
    <w:rsid w:val="00214DA6"/>
    <w:rsid w:val="00215335"/>
    <w:rsid w:val="0021609C"/>
    <w:rsid w:val="002166CA"/>
    <w:rsid w:val="00216875"/>
    <w:rsid w:val="00220416"/>
    <w:rsid w:val="00225375"/>
    <w:rsid w:val="002303AC"/>
    <w:rsid w:val="002325A7"/>
    <w:rsid w:val="0023631A"/>
    <w:rsid w:val="00236CBE"/>
    <w:rsid w:val="00236CC8"/>
    <w:rsid w:val="00236CD1"/>
    <w:rsid w:val="00240766"/>
    <w:rsid w:val="002418E4"/>
    <w:rsid w:val="00241F97"/>
    <w:rsid w:val="00242783"/>
    <w:rsid w:val="002431D1"/>
    <w:rsid w:val="00243825"/>
    <w:rsid w:val="00243918"/>
    <w:rsid w:val="002443A0"/>
    <w:rsid w:val="00245EB1"/>
    <w:rsid w:val="00246230"/>
    <w:rsid w:val="00246848"/>
    <w:rsid w:val="0025069B"/>
    <w:rsid w:val="00250C88"/>
    <w:rsid w:val="00251F7C"/>
    <w:rsid w:val="002527D5"/>
    <w:rsid w:val="00252B79"/>
    <w:rsid w:val="00252D93"/>
    <w:rsid w:val="002560BA"/>
    <w:rsid w:val="00256BC7"/>
    <w:rsid w:val="00256BD6"/>
    <w:rsid w:val="00256E95"/>
    <w:rsid w:val="00257843"/>
    <w:rsid w:val="00257E2A"/>
    <w:rsid w:val="00261102"/>
    <w:rsid w:val="0026134B"/>
    <w:rsid w:val="0026229B"/>
    <w:rsid w:val="002622A6"/>
    <w:rsid w:val="00264706"/>
    <w:rsid w:val="00265520"/>
    <w:rsid w:val="002672EF"/>
    <w:rsid w:val="00267504"/>
    <w:rsid w:val="0027047E"/>
    <w:rsid w:val="002730ED"/>
    <w:rsid w:val="0027329C"/>
    <w:rsid w:val="00273E68"/>
    <w:rsid w:val="0027540D"/>
    <w:rsid w:val="00276782"/>
    <w:rsid w:val="00280FC8"/>
    <w:rsid w:val="0028107F"/>
    <w:rsid w:val="00281361"/>
    <w:rsid w:val="00283222"/>
    <w:rsid w:val="002845DF"/>
    <w:rsid w:val="00284932"/>
    <w:rsid w:val="002862F8"/>
    <w:rsid w:val="00286612"/>
    <w:rsid w:val="00286C30"/>
    <w:rsid w:val="00292990"/>
    <w:rsid w:val="0029339F"/>
    <w:rsid w:val="00293AF7"/>
    <w:rsid w:val="00296881"/>
    <w:rsid w:val="0029717E"/>
    <w:rsid w:val="002A1F96"/>
    <w:rsid w:val="002A2997"/>
    <w:rsid w:val="002A5576"/>
    <w:rsid w:val="002A5846"/>
    <w:rsid w:val="002A68CA"/>
    <w:rsid w:val="002B51F3"/>
    <w:rsid w:val="002B56A1"/>
    <w:rsid w:val="002B6A91"/>
    <w:rsid w:val="002B736C"/>
    <w:rsid w:val="002C21C0"/>
    <w:rsid w:val="002C3CF3"/>
    <w:rsid w:val="002C3EE2"/>
    <w:rsid w:val="002C3F46"/>
    <w:rsid w:val="002C5693"/>
    <w:rsid w:val="002C71E6"/>
    <w:rsid w:val="002C7757"/>
    <w:rsid w:val="002D0E51"/>
    <w:rsid w:val="002D12DF"/>
    <w:rsid w:val="002D1E48"/>
    <w:rsid w:val="002D254F"/>
    <w:rsid w:val="002D38DF"/>
    <w:rsid w:val="002D69CF"/>
    <w:rsid w:val="002D6B43"/>
    <w:rsid w:val="002D6C5C"/>
    <w:rsid w:val="002E07D2"/>
    <w:rsid w:val="002E0921"/>
    <w:rsid w:val="002E2CE9"/>
    <w:rsid w:val="002E385E"/>
    <w:rsid w:val="002E3A89"/>
    <w:rsid w:val="002E3E74"/>
    <w:rsid w:val="002F2BE1"/>
    <w:rsid w:val="00301730"/>
    <w:rsid w:val="0030204A"/>
    <w:rsid w:val="00302BD9"/>
    <w:rsid w:val="00302FE1"/>
    <w:rsid w:val="0030385C"/>
    <w:rsid w:val="00304545"/>
    <w:rsid w:val="003065BF"/>
    <w:rsid w:val="00306CA9"/>
    <w:rsid w:val="00307FDE"/>
    <w:rsid w:val="00315A89"/>
    <w:rsid w:val="00316A2B"/>
    <w:rsid w:val="00321DB9"/>
    <w:rsid w:val="00321E16"/>
    <w:rsid w:val="003220B4"/>
    <w:rsid w:val="00322680"/>
    <w:rsid w:val="0032313C"/>
    <w:rsid w:val="00324237"/>
    <w:rsid w:val="00324D12"/>
    <w:rsid w:val="00325670"/>
    <w:rsid w:val="003263BF"/>
    <w:rsid w:val="0033077C"/>
    <w:rsid w:val="00330F01"/>
    <w:rsid w:val="00331A92"/>
    <w:rsid w:val="00331C3C"/>
    <w:rsid w:val="0033378E"/>
    <w:rsid w:val="00334C48"/>
    <w:rsid w:val="00336F91"/>
    <w:rsid w:val="00337CF5"/>
    <w:rsid w:val="00340CE5"/>
    <w:rsid w:val="00341AF1"/>
    <w:rsid w:val="00343CF7"/>
    <w:rsid w:val="00345093"/>
    <w:rsid w:val="003452CB"/>
    <w:rsid w:val="00350413"/>
    <w:rsid w:val="0035193A"/>
    <w:rsid w:val="00352353"/>
    <w:rsid w:val="00352FAD"/>
    <w:rsid w:val="00353A56"/>
    <w:rsid w:val="00356D1D"/>
    <w:rsid w:val="00357316"/>
    <w:rsid w:val="00361AF9"/>
    <w:rsid w:val="00362338"/>
    <w:rsid w:val="00364A15"/>
    <w:rsid w:val="00365CC7"/>
    <w:rsid w:val="00366205"/>
    <w:rsid w:val="00367671"/>
    <w:rsid w:val="00367848"/>
    <w:rsid w:val="003713E7"/>
    <w:rsid w:val="003717AE"/>
    <w:rsid w:val="00375939"/>
    <w:rsid w:val="003767A4"/>
    <w:rsid w:val="003821AD"/>
    <w:rsid w:val="00382A4C"/>
    <w:rsid w:val="003842D4"/>
    <w:rsid w:val="00390C51"/>
    <w:rsid w:val="00391D59"/>
    <w:rsid w:val="00392C96"/>
    <w:rsid w:val="00394044"/>
    <w:rsid w:val="00394FB1"/>
    <w:rsid w:val="003A0CFB"/>
    <w:rsid w:val="003A0F82"/>
    <w:rsid w:val="003A17BF"/>
    <w:rsid w:val="003A4964"/>
    <w:rsid w:val="003A4C8A"/>
    <w:rsid w:val="003A5B5C"/>
    <w:rsid w:val="003B043F"/>
    <w:rsid w:val="003B14B3"/>
    <w:rsid w:val="003B2340"/>
    <w:rsid w:val="003B48E3"/>
    <w:rsid w:val="003B4E23"/>
    <w:rsid w:val="003B5CB3"/>
    <w:rsid w:val="003B636B"/>
    <w:rsid w:val="003B73A7"/>
    <w:rsid w:val="003B7620"/>
    <w:rsid w:val="003C12A8"/>
    <w:rsid w:val="003C55AD"/>
    <w:rsid w:val="003C608D"/>
    <w:rsid w:val="003D6662"/>
    <w:rsid w:val="003E172F"/>
    <w:rsid w:val="003E1EEE"/>
    <w:rsid w:val="003E382E"/>
    <w:rsid w:val="003E557A"/>
    <w:rsid w:val="003E65AC"/>
    <w:rsid w:val="003E7697"/>
    <w:rsid w:val="003F186B"/>
    <w:rsid w:val="003F5570"/>
    <w:rsid w:val="003F7E25"/>
    <w:rsid w:val="00400EDC"/>
    <w:rsid w:val="00401127"/>
    <w:rsid w:val="00403552"/>
    <w:rsid w:val="004037FD"/>
    <w:rsid w:val="0040495E"/>
    <w:rsid w:val="004075FD"/>
    <w:rsid w:val="00410155"/>
    <w:rsid w:val="0041389F"/>
    <w:rsid w:val="00414134"/>
    <w:rsid w:val="00416835"/>
    <w:rsid w:val="0041694F"/>
    <w:rsid w:val="00420B3F"/>
    <w:rsid w:val="00421226"/>
    <w:rsid w:val="00422475"/>
    <w:rsid w:val="00424FCB"/>
    <w:rsid w:val="0042581E"/>
    <w:rsid w:val="00427AA9"/>
    <w:rsid w:val="0043340B"/>
    <w:rsid w:val="00436F0F"/>
    <w:rsid w:val="004376DD"/>
    <w:rsid w:val="004400A0"/>
    <w:rsid w:val="0044051B"/>
    <w:rsid w:val="0044065F"/>
    <w:rsid w:val="00441619"/>
    <w:rsid w:val="00441972"/>
    <w:rsid w:val="00441FE4"/>
    <w:rsid w:val="004439DD"/>
    <w:rsid w:val="004444E7"/>
    <w:rsid w:val="004446CD"/>
    <w:rsid w:val="00444CF9"/>
    <w:rsid w:val="00446137"/>
    <w:rsid w:val="00446958"/>
    <w:rsid w:val="004474A8"/>
    <w:rsid w:val="00447D9B"/>
    <w:rsid w:val="00450F39"/>
    <w:rsid w:val="00452250"/>
    <w:rsid w:val="004524C3"/>
    <w:rsid w:val="00452C49"/>
    <w:rsid w:val="00457053"/>
    <w:rsid w:val="00461926"/>
    <w:rsid w:val="004717C0"/>
    <w:rsid w:val="004719C0"/>
    <w:rsid w:val="00472911"/>
    <w:rsid w:val="00472FAE"/>
    <w:rsid w:val="004764A8"/>
    <w:rsid w:val="00476A2A"/>
    <w:rsid w:val="004815CF"/>
    <w:rsid w:val="004815DB"/>
    <w:rsid w:val="0048427B"/>
    <w:rsid w:val="00484AA8"/>
    <w:rsid w:val="00484E74"/>
    <w:rsid w:val="00484EC1"/>
    <w:rsid w:val="004853F5"/>
    <w:rsid w:val="00485C3B"/>
    <w:rsid w:val="00486F77"/>
    <w:rsid w:val="00487C51"/>
    <w:rsid w:val="00490990"/>
    <w:rsid w:val="004948C8"/>
    <w:rsid w:val="00497F74"/>
    <w:rsid w:val="004A0048"/>
    <w:rsid w:val="004A057B"/>
    <w:rsid w:val="004A1BC9"/>
    <w:rsid w:val="004A25A6"/>
    <w:rsid w:val="004A4F88"/>
    <w:rsid w:val="004A5757"/>
    <w:rsid w:val="004A6928"/>
    <w:rsid w:val="004B0A7B"/>
    <w:rsid w:val="004B0E76"/>
    <w:rsid w:val="004B1449"/>
    <w:rsid w:val="004B1DF8"/>
    <w:rsid w:val="004B548A"/>
    <w:rsid w:val="004B5DAB"/>
    <w:rsid w:val="004C04E8"/>
    <w:rsid w:val="004C2AA9"/>
    <w:rsid w:val="004C2D57"/>
    <w:rsid w:val="004C2F32"/>
    <w:rsid w:val="004C3D84"/>
    <w:rsid w:val="004C7ACF"/>
    <w:rsid w:val="004C7D08"/>
    <w:rsid w:val="004D1192"/>
    <w:rsid w:val="004D2074"/>
    <w:rsid w:val="004D34A0"/>
    <w:rsid w:val="004D3FD0"/>
    <w:rsid w:val="004D5434"/>
    <w:rsid w:val="004D5A7B"/>
    <w:rsid w:val="004D7AA8"/>
    <w:rsid w:val="004E206A"/>
    <w:rsid w:val="004E2916"/>
    <w:rsid w:val="004E3972"/>
    <w:rsid w:val="004E586C"/>
    <w:rsid w:val="004E63FF"/>
    <w:rsid w:val="004E7DA1"/>
    <w:rsid w:val="004F14AC"/>
    <w:rsid w:val="004F1CC8"/>
    <w:rsid w:val="004F3DF7"/>
    <w:rsid w:val="004F4D28"/>
    <w:rsid w:val="004F5047"/>
    <w:rsid w:val="004F7613"/>
    <w:rsid w:val="00500FD7"/>
    <w:rsid w:val="00501F27"/>
    <w:rsid w:val="00502B62"/>
    <w:rsid w:val="00503059"/>
    <w:rsid w:val="005118FC"/>
    <w:rsid w:val="00511FEB"/>
    <w:rsid w:val="005132A1"/>
    <w:rsid w:val="00513D34"/>
    <w:rsid w:val="00513E81"/>
    <w:rsid w:val="005142D1"/>
    <w:rsid w:val="00520EF2"/>
    <w:rsid w:val="0052181C"/>
    <w:rsid w:val="00522110"/>
    <w:rsid w:val="00522E28"/>
    <w:rsid w:val="005262DB"/>
    <w:rsid w:val="00526B14"/>
    <w:rsid w:val="005301A5"/>
    <w:rsid w:val="005337EA"/>
    <w:rsid w:val="00533E9E"/>
    <w:rsid w:val="00535B93"/>
    <w:rsid w:val="00536DC1"/>
    <w:rsid w:val="00536EF5"/>
    <w:rsid w:val="00537752"/>
    <w:rsid w:val="00540979"/>
    <w:rsid w:val="00541E98"/>
    <w:rsid w:val="005440FF"/>
    <w:rsid w:val="00544D41"/>
    <w:rsid w:val="00545075"/>
    <w:rsid w:val="00545EEC"/>
    <w:rsid w:val="00550EEA"/>
    <w:rsid w:val="0055122B"/>
    <w:rsid w:val="00552A43"/>
    <w:rsid w:val="00552C50"/>
    <w:rsid w:val="005535F5"/>
    <w:rsid w:val="00554456"/>
    <w:rsid w:val="00554610"/>
    <w:rsid w:val="0055595C"/>
    <w:rsid w:val="00562424"/>
    <w:rsid w:val="00563771"/>
    <w:rsid w:val="005640B5"/>
    <w:rsid w:val="005647CC"/>
    <w:rsid w:val="00564D89"/>
    <w:rsid w:val="00565ED6"/>
    <w:rsid w:val="00567049"/>
    <w:rsid w:val="00570E8B"/>
    <w:rsid w:val="0057114A"/>
    <w:rsid w:val="00572015"/>
    <w:rsid w:val="005728EB"/>
    <w:rsid w:val="00572D64"/>
    <w:rsid w:val="00572FD6"/>
    <w:rsid w:val="0057332C"/>
    <w:rsid w:val="005737D1"/>
    <w:rsid w:val="005766C9"/>
    <w:rsid w:val="00583657"/>
    <w:rsid w:val="005869D0"/>
    <w:rsid w:val="00587153"/>
    <w:rsid w:val="00587E73"/>
    <w:rsid w:val="005917B9"/>
    <w:rsid w:val="0059394D"/>
    <w:rsid w:val="005940F4"/>
    <w:rsid w:val="005945EE"/>
    <w:rsid w:val="00594901"/>
    <w:rsid w:val="00597C97"/>
    <w:rsid w:val="005A1FF2"/>
    <w:rsid w:val="005A28D7"/>
    <w:rsid w:val="005A3717"/>
    <w:rsid w:val="005A68BA"/>
    <w:rsid w:val="005A760A"/>
    <w:rsid w:val="005B1AB2"/>
    <w:rsid w:val="005B2CBD"/>
    <w:rsid w:val="005B3BE6"/>
    <w:rsid w:val="005B5C64"/>
    <w:rsid w:val="005B5F31"/>
    <w:rsid w:val="005B70EB"/>
    <w:rsid w:val="005B7182"/>
    <w:rsid w:val="005B798A"/>
    <w:rsid w:val="005B7F65"/>
    <w:rsid w:val="005C0D78"/>
    <w:rsid w:val="005C149C"/>
    <w:rsid w:val="005C558C"/>
    <w:rsid w:val="005D3493"/>
    <w:rsid w:val="005D78AD"/>
    <w:rsid w:val="005E0741"/>
    <w:rsid w:val="005E5602"/>
    <w:rsid w:val="005E7B52"/>
    <w:rsid w:val="005F011F"/>
    <w:rsid w:val="005F0256"/>
    <w:rsid w:val="005F14D7"/>
    <w:rsid w:val="005F659D"/>
    <w:rsid w:val="005F6672"/>
    <w:rsid w:val="005F6B95"/>
    <w:rsid w:val="00600729"/>
    <w:rsid w:val="00600F22"/>
    <w:rsid w:val="0060158E"/>
    <w:rsid w:val="0060392B"/>
    <w:rsid w:val="00605D32"/>
    <w:rsid w:val="0061042B"/>
    <w:rsid w:val="006109A7"/>
    <w:rsid w:val="0061238A"/>
    <w:rsid w:val="00612AF1"/>
    <w:rsid w:val="0061475D"/>
    <w:rsid w:val="00616F0D"/>
    <w:rsid w:val="00623814"/>
    <w:rsid w:val="00624037"/>
    <w:rsid w:val="00624ACD"/>
    <w:rsid w:val="00625024"/>
    <w:rsid w:val="006258C5"/>
    <w:rsid w:val="006261B9"/>
    <w:rsid w:val="006319D7"/>
    <w:rsid w:val="00631A76"/>
    <w:rsid w:val="00631B21"/>
    <w:rsid w:val="0063365B"/>
    <w:rsid w:val="00633D00"/>
    <w:rsid w:val="0063795A"/>
    <w:rsid w:val="00641416"/>
    <w:rsid w:val="00642EDA"/>
    <w:rsid w:val="00643050"/>
    <w:rsid w:val="006452A8"/>
    <w:rsid w:val="0064550F"/>
    <w:rsid w:val="0064656B"/>
    <w:rsid w:val="006474A7"/>
    <w:rsid w:val="006502F9"/>
    <w:rsid w:val="00652AC9"/>
    <w:rsid w:val="00653ABE"/>
    <w:rsid w:val="0065660E"/>
    <w:rsid w:val="00656B11"/>
    <w:rsid w:val="00660BBE"/>
    <w:rsid w:val="00660D6B"/>
    <w:rsid w:val="00660E0A"/>
    <w:rsid w:val="006613C1"/>
    <w:rsid w:val="006628BA"/>
    <w:rsid w:val="00663B3B"/>
    <w:rsid w:val="006653B4"/>
    <w:rsid w:val="00665499"/>
    <w:rsid w:val="00665889"/>
    <w:rsid w:val="00665DA5"/>
    <w:rsid w:val="006719DE"/>
    <w:rsid w:val="00673CBF"/>
    <w:rsid w:val="00675396"/>
    <w:rsid w:val="006763C5"/>
    <w:rsid w:val="006765FC"/>
    <w:rsid w:val="006768BC"/>
    <w:rsid w:val="0067759B"/>
    <w:rsid w:val="00677B2D"/>
    <w:rsid w:val="00680B53"/>
    <w:rsid w:val="006841D1"/>
    <w:rsid w:val="006849CF"/>
    <w:rsid w:val="0068554E"/>
    <w:rsid w:val="00685CBF"/>
    <w:rsid w:val="00685F13"/>
    <w:rsid w:val="00690CE1"/>
    <w:rsid w:val="006912FA"/>
    <w:rsid w:val="00694786"/>
    <w:rsid w:val="00695380"/>
    <w:rsid w:val="00695984"/>
    <w:rsid w:val="00695DC1"/>
    <w:rsid w:val="00697165"/>
    <w:rsid w:val="006A29A6"/>
    <w:rsid w:val="006A375C"/>
    <w:rsid w:val="006A3904"/>
    <w:rsid w:val="006A490F"/>
    <w:rsid w:val="006A6D3B"/>
    <w:rsid w:val="006A7CB2"/>
    <w:rsid w:val="006B0B2F"/>
    <w:rsid w:val="006B0EA0"/>
    <w:rsid w:val="006B1C19"/>
    <w:rsid w:val="006B1C38"/>
    <w:rsid w:val="006B3523"/>
    <w:rsid w:val="006B56DC"/>
    <w:rsid w:val="006B6B05"/>
    <w:rsid w:val="006B7507"/>
    <w:rsid w:val="006B7511"/>
    <w:rsid w:val="006C0CEA"/>
    <w:rsid w:val="006C29C5"/>
    <w:rsid w:val="006C3C74"/>
    <w:rsid w:val="006C3F24"/>
    <w:rsid w:val="006C5C1F"/>
    <w:rsid w:val="006C6BD3"/>
    <w:rsid w:val="006C7FEE"/>
    <w:rsid w:val="006D3F96"/>
    <w:rsid w:val="006D429F"/>
    <w:rsid w:val="006D5F54"/>
    <w:rsid w:val="006D64DF"/>
    <w:rsid w:val="006D6C58"/>
    <w:rsid w:val="006D753B"/>
    <w:rsid w:val="006E20E5"/>
    <w:rsid w:val="006E3F71"/>
    <w:rsid w:val="006E4096"/>
    <w:rsid w:val="006E4483"/>
    <w:rsid w:val="006E502F"/>
    <w:rsid w:val="006E5044"/>
    <w:rsid w:val="006F089D"/>
    <w:rsid w:val="006F10CA"/>
    <w:rsid w:val="006F4EEE"/>
    <w:rsid w:val="006F6736"/>
    <w:rsid w:val="006F6C1E"/>
    <w:rsid w:val="006F7860"/>
    <w:rsid w:val="0070023A"/>
    <w:rsid w:val="00700C62"/>
    <w:rsid w:val="007013A5"/>
    <w:rsid w:val="00701599"/>
    <w:rsid w:val="007016B5"/>
    <w:rsid w:val="00701E18"/>
    <w:rsid w:val="00703091"/>
    <w:rsid w:val="00704194"/>
    <w:rsid w:val="007044D4"/>
    <w:rsid w:val="007054A3"/>
    <w:rsid w:val="007055C7"/>
    <w:rsid w:val="00707A3E"/>
    <w:rsid w:val="0071089A"/>
    <w:rsid w:val="00710F2F"/>
    <w:rsid w:val="0071116A"/>
    <w:rsid w:val="00711FBF"/>
    <w:rsid w:val="007134CC"/>
    <w:rsid w:val="00713B69"/>
    <w:rsid w:val="00714521"/>
    <w:rsid w:val="00721641"/>
    <w:rsid w:val="00722E1F"/>
    <w:rsid w:val="007300D0"/>
    <w:rsid w:val="00731A21"/>
    <w:rsid w:val="00732160"/>
    <w:rsid w:val="00733A93"/>
    <w:rsid w:val="00734D5A"/>
    <w:rsid w:val="00736081"/>
    <w:rsid w:val="00737425"/>
    <w:rsid w:val="007374CB"/>
    <w:rsid w:val="007407B0"/>
    <w:rsid w:val="00741EA2"/>
    <w:rsid w:val="00744006"/>
    <w:rsid w:val="007450F6"/>
    <w:rsid w:val="00745FB4"/>
    <w:rsid w:val="00747F19"/>
    <w:rsid w:val="00750140"/>
    <w:rsid w:val="007527AE"/>
    <w:rsid w:val="00753006"/>
    <w:rsid w:val="00753A9B"/>
    <w:rsid w:val="00754F73"/>
    <w:rsid w:val="0075524B"/>
    <w:rsid w:val="00756301"/>
    <w:rsid w:val="0076228A"/>
    <w:rsid w:val="0076321C"/>
    <w:rsid w:val="00763EAC"/>
    <w:rsid w:val="00770051"/>
    <w:rsid w:val="00770A0D"/>
    <w:rsid w:val="00771489"/>
    <w:rsid w:val="00771D5D"/>
    <w:rsid w:val="00776C34"/>
    <w:rsid w:val="00782DD7"/>
    <w:rsid w:val="0078449E"/>
    <w:rsid w:val="0078617B"/>
    <w:rsid w:val="00786C56"/>
    <w:rsid w:val="007875BA"/>
    <w:rsid w:val="00787B15"/>
    <w:rsid w:val="0079167F"/>
    <w:rsid w:val="00792AE3"/>
    <w:rsid w:val="00794112"/>
    <w:rsid w:val="007954FB"/>
    <w:rsid w:val="00796EC0"/>
    <w:rsid w:val="007979B5"/>
    <w:rsid w:val="007A1DE8"/>
    <w:rsid w:val="007A2DA2"/>
    <w:rsid w:val="007A4D08"/>
    <w:rsid w:val="007A74A0"/>
    <w:rsid w:val="007B0841"/>
    <w:rsid w:val="007B0CD1"/>
    <w:rsid w:val="007B0FD9"/>
    <w:rsid w:val="007B17C9"/>
    <w:rsid w:val="007B22F3"/>
    <w:rsid w:val="007B2BA0"/>
    <w:rsid w:val="007B6704"/>
    <w:rsid w:val="007C0A37"/>
    <w:rsid w:val="007C29B6"/>
    <w:rsid w:val="007C29E7"/>
    <w:rsid w:val="007C4EE4"/>
    <w:rsid w:val="007C52FF"/>
    <w:rsid w:val="007C535B"/>
    <w:rsid w:val="007C70DF"/>
    <w:rsid w:val="007C7D85"/>
    <w:rsid w:val="007D006D"/>
    <w:rsid w:val="007D00C8"/>
    <w:rsid w:val="007D0484"/>
    <w:rsid w:val="007D05CE"/>
    <w:rsid w:val="007D0FB2"/>
    <w:rsid w:val="007D2E72"/>
    <w:rsid w:val="007D33D4"/>
    <w:rsid w:val="007D3AFF"/>
    <w:rsid w:val="007D44A0"/>
    <w:rsid w:val="007D52A2"/>
    <w:rsid w:val="007D5D32"/>
    <w:rsid w:val="007D5D97"/>
    <w:rsid w:val="007D6C3F"/>
    <w:rsid w:val="007D6F28"/>
    <w:rsid w:val="007E0645"/>
    <w:rsid w:val="007E18FF"/>
    <w:rsid w:val="007E374B"/>
    <w:rsid w:val="007E517B"/>
    <w:rsid w:val="007E6408"/>
    <w:rsid w:val="007F4D22"/>
    <w:rsid w:val="007F4E65"/>
    <w:rsid w:val="007F50BD"/>
    <w:rsid w:val="007F5467"/>
    <w:rsid w:val="007F617D"/>
    <w:rsid w:val="007F6928"/>
    <w:rsid w:val="007F6B54"/>
    <w:rsid w:val="007F74A9"/>
    <w:rsid w:val="0080051D"/>
    <w:rsid w:val="00800772"/>
    <w:rsid w:val="00800CE6"/>
    <w:rsid w:val="008015AE"/>
    <w:rsid w:val="00801DED"/>
    <w:rsid w:val="008034EC"/>
    <w:rsid w:val="00803807"/>
    <w:rsid w:val="008104E7"/>
    <w:rsid w:val="00810F87"/>
    <w:rsid w:val="00813A30"/>
    <w:rsid w:val="00814CA4"/>
    <w:rsid w:val="008179D9"/>
    <w:rsid w:val="00817C6C"/>
    <w:rsid w:val="008215AA"/>
    <w:rsid w:val="00825845"/>
    <w:rsid w:val="0082644C"/>
    <w:rsid w:val="008273BE"/>
    <w:rsid w:val="008307CB"/>
    <w:rsid w:val="00831B49"/>
    <w:rsid w:val="00832C6B"/>
    <w:rsid w:val="008345E0"/>
    <w:rsid w:val="00836233"/>
    <w:rsid w:val="0083774E"/>
    <w:rsid w:val="008401A2"/>
    <w:rsid w:val="00840894"/>
    <w:rsid w:val="00840ED2"/>
    <w:rsid w:val="008433E5"/>
    <w:rsid w:val="008437E4"/>
    <w:rsid w:val="00843D7F"/>
    <w:rsid w:val="008451F2"/>
    <w:rsid w:val="00845F28"/>
    <w:rsid w:val="00846780"/>
    <w:rsid w:val="008475FA"/>
    <w:rsid w:val="00850BE8"/>
    <w:rsid w:val="00850C88"/>
    <w:rsid w:val="008511AC"/>
    <w:rsid w:val="008512F4"/>
    <w:rsid w:val="0085335D"/>
    <w:rsid w:val="00854C8D"/>
    <w:rsid w:val="008553A4"/>
    <w:rsid w:val="00856128"/>
    <w:rsid w:val="00856878"/>
    <w:rsid w:val="00856C9F"/>
    <w:rsid w:val="008603EB"/>
    <w:rsid w:val="00860885"/>
    <w:rsid w:val="0086161A"/>
    <w:rsid w:val="0086177C"/>
    <w:rsid w:val="00863187"/>
    <w:rsid w:val="0086536E"/>
    <w:rsid w:val="008656A0"/>
    <w:rsid w:val="00866A4C"/>
    <w:rsid w:val="00866C7D"/>
    <w:rsid w:val="00867359"/>
    <w:rsid w:val="00867B3B"/>
    <w:rsid w:val="00870191"/>
    <w:rsid w:val="008715D6"/>
    <w:rsid w:val="00872510"/>
    <w:rsid w:val="00872ACE"/>
    <w:rsid w:val="008736F7"/>
    <w:rsid w:val="008741DC"/>
    <w:rsid w:val="00874537"/>
    <w:rsid w:val="00874D3D"/>
    <w:rsid w:val="00876838"/>
    <w:rsid w:val="00877175"/>
    <w:rsid w:val="00881FF0"/>
    <w:rsid w:val="008828A7"/>
    <w:rsid w:val="008836FA"/>
    <w:rsid w:val="00883AEC"/>
    <w:rsid w:val="008846CF"/>
    <w:rsid w:val="00885134"/>
    <w:rsid w:val="00885B74"/>
    <w:rsid w:val="00886294"/>
    <w:rsid w:val="0089009A"/>
    <w:rsid w:val="00892C7D"/>
    <w:rsid w:val="00892CDE"/>
    <w:rsid w:val="00892E21"/>
    <w:rsid w:val="00897F93"/>
    <w:rsid w:val="008A1266"/>
    <w:rsid w:val="008A1ACE"/>
    <w:rsid w:val="008A377D"/>
    <w:rsid w:val="008A3929"/>
    <w:rsid w:val="008A3FA8"/>
    <w:rsid w:val="008A6F3B"/>
    <w:rsid w:val="008A7E90"/>
    <w:rsid w:val="008B04D8"/>
    <w:rsid w:val="008B2790"/>
    <w:rsid w:val="008B47CE"/>
    <w:rsid w:val="008B547F"/>
    <w:rsid w:val="008B7234"/>
    <w:rsid w:val="008B772B"/>
    <w:rsid w:val="008C268F"/>
    <w:rsid w:val="008C3D30"/>
    <w:rsid w:val="008C61A3"/>
    <w:rsid w:val="008D0C5B"/>
    <w:rsid w:val="008D100A"/>
    <w:rsid w:val="008D3C44"/>
    <w:rsid w:val="008D45C5"/>
    <w:rsid w:val="008D7774"/>
    <w:rsid w:val="008E08F2"/>
    <w:rsid w:val="008E2F51"/>
    <w:rsid w:val="008E33E8"/>
    <w:rsid w:val="008E5817"/>
    <w:rsid w:val="008E6553"/>
    <w:rsid w:val="008F0173"/>
    <w:rsid w:val="008F15E5"/>
    <w:rsid w:val="008F40D8"/>
    <w:rsid w:val="008F5EC9"/>
    <w:rsid w:val="008F7E65"/>
    <w:rsid w:val="009017C2"/>
    <w:rsid w:val="00902733"/>
    <w:rsid w:val="00903030"/>
    <w:rsid w:val="00904E94"/>
    <w:rsid w:val="00905439"/>
    <w:rsid w:val="00905960"/>
    <w:rsid w:val="00905A74"/>
    <w:rsid w:val="009062D1"/>
    <w:rsid w:val="009070AE"/>
    <w:rsid w:val="00910225"/>
    <w:rsid w:val="00911F1D"/>
    <w:rsid w:val="00914290"/>
    <w:rsid w:val="00914C3E"/>
    <w:rsid w:val="00915017"/>
    <w:rsid w:val="00915043"/>
    <w:rsid w:val="0091620C"/>
    <w:rsid w:val="00916D73"/>
    <w:rsid w:val="00917102"/>
    <w:rsid w:val="00920A8F"/>
    <w:rsid w:val="00921FFC"/>
    <w:rsid w:val="009240D6"/>
    <w:rsid w:val="00927F3E"/>
    <w:rsid w:val="0093293B"/>
    <w:rsid w:val="00933AEC"/>
    <w:rsid w:val="00935334"/>
    <w:rsid w:val="00936C67"/>
    <w:rsid w:val="00936CCF"/>
    <w:rsid w:val="00937012"/>
    <w:rsid w:val="00937E47"/>
    <w:rsid w:val="009424CC"/>
    <w:rsid w:val="009428D0"/>
    <w:rsid w:val="00942EF8"/>
    <w:rsid w:val="00943339"/>
    <w:rsid w:val="0094667D"/>
    <w:rsid w:val="009472A6"/>
    <w:rsid w:val="00947330"/>
    <w:rsid w:val="00950E2A"/>
    <w:rsid w:val="00951BA7"/>
    <w:rsid w:val="00954F70"/>
    <w:rsid w:val="00955257"/>
    <w:rsid w:val="00955589"/>
    <w:rsid w:val="00955EDE"/>
    <w:rsid w:val="00956B3F"/>
    <w:rsid w:val="009575B6"/>
    <w:rsid w:val="00957B8B"/>
    <w:rsid w:val="0096006F"/>
    <w:rsid w:val="00960452"/>
    <w:rsid w:val="009706C3"/>
    <w:rsid w:val="0097098B"/>
    <w:rsid w:val="009718CF"/>
    <w:rsid w:val="00971C8D"/>
    <w:rsid w:val="00971D31"/>
    <w:rsid w:val="00973CFB"/>
    <w:rsid w:val="00974847"/>
    <w:rsid w:val="009749F9"/>
    <w:rsid w:val="0097500A"/>
    <w:rsid w:val="00975945"/>
    <w:rsid w:val="0097613C"/>
    <w:rsid w:val="00976ECB"/>
    <w:rsid w:val="009824DD"/>
    <w:rsid w:val="00983713"/>
    <w:rsid w:val="009844C6"/>
    <w:rsid w:val="0098589F"/>
    <w:rsid w:val="00985CB0"/>
    <w:rsid w:val="00985DB8"/>
    <w:rsid w:val="009869D6"/>
    <w:rsid w:val="00990B10"/>
    <w:rsid w:val="00992802"/>
    <w:rsid w:val="009939D7"/>
    <w:rsid w:val="00994253"/>
    <w:rsid w:val="00994AD4"/>
    <w:rsid w:val="00994C38"/>
    <w:rsid w:val="009959B1"/>
    <w:rsid w:val="00997E36"/>
    <w:rsid w:val="009A0C0C"/>
    <w:rsid w:val="009A1CAB"/>
    <w:rsid w:val="009A2BF8"/>
    <w:rsid w:val="009A4143"/>
    <w:rsid w:val="009A4496"/>
    <w:rsid w:val="009A47A4"/>
    <w:rsid w:val="009A6A80"/>
    <w:rsid w:val="009A6FE8"/>
    <w:rsid w:val="009A726A"/>
    <w:rsid w:val="009B58BD"/>
    <w:rsid w:val="009B5B2D"/>
    <w:rsid w:val="009B6556"/>
    <w:rsid w:val="009C0699"/>
    <w:rsid w:val="009C1A93"/>
    <w:rsid w:val="009C5404"/>
    <w:rsid w:val="009C645F"/>
    <w:rsid w:val="009C7F05"/>
    <w:rsid w:val="009C7F0B"/>
    <w:rsid w:val="009D182D"/>
    <w:rsid w:val="009D19BE"/>
    <w:rsid w:val="009D2195"/>
    <w:rsid w:val="009D4849"/>
    <w:rsid w:val="009D70C5"/>
    <w:rsid w:val="009D7C93"/>
    <w:rsid w:val="009E3B72"/>
    <w:rsid w:val="009E4493"/>
    <w:rsid w:val="009E6C50"/>
    <w:rsid w:val="009F09E6"/>
    <w:rsid w:val="009F11C2"/>
    <w:rsid w:val="009F4FFE"/>
    <w:rsid w:val="009F5F24"/>
    <w:rsid w:val="00A008FA"/>
    <w:rsid w:val="00A01776"/>
    <w:rsid w:val="00A0337B"/>
    <w:rsid w:val="00A05898"/>
    <w:rsid w:val="00A06BE6"/>
    <w:rsid w:val="00A07238"/>
    <w:rsid w:val="00A1145F"/>
    <w:rsid w:val="00A141BE"/>
    <w:rsid w:val="00A158D7"/>
    <w:rsid w:val="00A1650C"/>
    <w:rsid w:val="00A20651"/>
    <w:rsid w:val="00A23691"/>
    <w:rsid w:val="00A2622E"/>
    <w:rsid w:val="00A32AFE"/>
    <w:rsid w:val="00A32E5D"/>
    <w:rsid w:val="00A341DD"/>
    <w:rsid w:val="00A34FA9"/>
    <w:rsid w:val="00A35C09"/>
    <w:rsid w:val="00A36F25"/>
    <w:rsid w:val="00A3738D"/>
    <w:rsid w:val="00A376BF"/>
    <w:rsid w:val="00A40D5F"/>
    <w:rsid w:val="00A42E92"/>
    <w:rsid w:val="00A43064"/>
    <w:rsid w:val="00A434CE"/>
    <w:rsid w:val="00A44CD7"/>
    <w:rsid w:val="00A46CC0"/>
    <w:rsid w:val="00A46DEC"/>
    <w:rsid w:val="00A516A8"/>
    <w:rsid w:val="00A520F3"/>
    <w:rsid w:val="00A55721"/>
    <w:rsid w:val="00A557A1"/>
    <w:rsid w:val="00A576DB"/>
    <w:rsid w:val="00A60085"/>
    <w:rsid w:val="00A6041C"/>
    <w:rsid w:val="00A6120B"/>
    <w:rsid w:val="00A61D68"/>
    <w:rsid w:val="00A61F9C"/>
    <w:rsid w:val="00A62647"/>
    <w:rsid w:val="00A62E99"/>
    <w:rsid w:val="00A6318B"/>
    <w:rsid w:val="00A638C9"/>
    <w:rsid w:val="00A6463F"/>
    <w:rsid w:val="00A65DB3"/>
    <w:rsid w:val="00A65FF9"/>
    <w:rsid w:val="00A66A90"/>
    <w:rsid w:val="00A70D54"/>
    <w:rsid w:val="00A71CE0"/>
    <w:rsid w:val="00A73901"/>
    <w:rsid w:val="00A73AFC"/>
    <w:rsid w:val="00A77D1C"/>
    <w:rsid w:val="00A82901"/>
    <w:rsid w:val="00A84CDB"/>
    <w:rsid w:val="00A86138"/>
    <w:rsid w:val="00A91249"/>
    <w:rsid w:val="00A91B7C"/>
    <w:rsid w:val="00A931DB"/>
    <w:rsid w:val="00A94B6B"/>
    <w:rsid w:val="00A9666F"/>
    <w:rsid w:val="00A96EE9"/>
    <w:rsid w:val="00A976E2"/>
    <w:rsid w:val="00AA2AE4"/>
    <w:rsid w:val="00AA47E0"/>
    <w:rsid w:val="00AA4E0F"/>
    <w:rsid w:val="00AA7BBC"/>
    <w:rsid w:val="00AB11BF"/>
    <w:rsid w:val="00AB50F9"/>
    <w:rsid w:val="00AB755E"/>
    <w:rsid w:val="00AB7BEB"/>
    <w:rsid w:val="00AC2C99"/>
    <w:rsid w:val="00AC3F00"/>
    <w:rsid w:val="00AC4200"/>
    <w:rsid w:val="00AC5CB3"/>
    <w:rsid w:val="00AC6051"/>
    <w:rsid w:val="00AC6DF5"/>
    <w:rsid w:val="00AD4A84"/>
    <w:rsid w:val="00AD6A31"/>
    <w:rsid w:val="00AD7079"/>
    <w:rsid w:val="00AD7933"/>
    <w:rsid w:val="00AD7DC9"/>
    <w:rsid w:val="00AE04F1"/>
    <w:rsid w:val="00AE0B01"/>
    <w:rsid w:val="00AE1FD0"/>
    <w:rsid w:val="00AE2869"/>
    <w:rsid w:val="00AE37B4"/>
    <w:rsid w:val="00AE37CC"/>
    <w:rsid w:val="00AE5346"/>
    <w:rsid w:val="00AE5819"/>
    <w:rsid w:val="00AF02C5"/>
    <w:rsid w:val="00AF0D34"/>
    <w:rsid w:val="00AF14B9"/>
    <w:rsid w:val="00AF4CE1"/>
    <w:rsid w:val="00AF5597"/>
    <w:rsid w:val="00AF6FC6"/>
    <w:rsid w:val="00AF72DC"/>
    <w:rsid w:val="00AF7533"/>
    <w:rsid w:val="00B00BDE"/>
    <w:rsid w:val="00B013AD"/>
    <w:rsid w:val="00B046C8"/>
    <w:rsid w:val="00B05142"/>
    <w:rsid w:val="00B05215"/>
    <w:rsid w:val="00B05726"/>
    <w:rsid w:val="00B06750"/>
    <w:rsid w:val="00B070EE"/>
    <w:rsid w:val="00B07A9D"/>
    <w:rsid w:val="00B10800"/>
    <w:rsid w:val="00B1395E"/>
    <w:rsid w:val="00B13FB6"/>
    <w:rsid w:val="00B15818"/>
    <w:rsid w:val="00B219BC"/>
    <w:rsid w:val="00B22D87"/>
    <w:rsid w:val="00B26F0D"/>
    <w:rsid w:val="00B27358"/>
    <w:rsid w:val="00B32BB5"/>
    <w:rsid w:val="00B36E1D"/>
    <w:rsid w:val="00B378F0"/>
    <w:rsid w:val="00B40684"/>
    <w:rsid w:val="00B4220B"/>
    <w:rsid w:val="00B4370A"/>
    <w:rsid w:val="00B44802"/>
    <w:rsid w:val="00B45BD8"/>
    <w:rsid w:val="00B460D4"/>
    <w:rsid w:val="00B4622A"/>
    <w:rsid w:val="00B471E2"/>
    <w:rsid w:val="00B47B5B"/>
    <w:rsid w:val="00B504D9"/>
    <w:rsid w:val="00B51115"/>
    <w:rsid w:val="00B53EB6"/>
    <w:rsid w:val="00B5614C"/>
    <w:rsid w:val="00B5710A"/>
    <w:rsid w:val="00B6084F"/>
    <w:rsid w:val="00B636E3"/>
    <w:rsid w:val="00B64156"/>
    <w:rsid w:val="00B64684"/>
    <w:rsid w:val="00B66469"/>
    <w:rsid w:val="00B673AF"/>
    <w:rsid w:val="00B70F93"/>
    <w:rsid w:val="00B71785"/>
    <w:rsid w:val="00B72953"/>
    <w:rsid w:val="00B73015"/>
    <w:rsid w:val="00B73FA2"/>
    <w:rsid w:val="00B77ACC"/>
    <w:rsid w:val="00B80B8A"/>
    <w:rsid w:val="00B80E79"/>
    <w:rsid w:val="00B80F70"/>
    <w:rsid w:val="00B82E0F"/>
    <w:rsid w:val="00B8438E"/>
    <w:rsid w:val="00B84AFA"/>
    <w:rsid w:val="00B84E37"/>
    <w:rsid w:val="00B8654A"/>
    <w:rsid w:val="00B86DCD"/>
    <w:rsid w:val="00B87642"/>
    <w:rsid w:val="00B87DDE"/>
    <w:rsid w:val="00B909F6"/>
    <w:rsid w:val="00B93D83"/>
    <w:rsid w:val="00B9467D"/>
    <w:rsid w:val="00B9717B"/>
    <w:rsid w:val="00B971CA"/>
    <w:rsid w:val="00B97223"/>
    <w:rsid w:val="00BA2658"/>
    <w:rsid w:val="00BA32FE"/>
    <w:rsid w:val="00BA3C68"/>
    <w:rsid w:val="00BA4402"/>
    <w:rsid w:val="00BA484B"/>
    <w:rsid w:val="00BA5C34"/>
    <w:rsid w:val="00BB14E6"/>
    <w:rsid w:val="00BB3D2A"/>
    <w:rsid w:val="00BB4B04"/>
    <w:rsid w:val="00BB6F07"/>
    <w:rsid w:val="00BC3610"/>
    <w:rsid w:val="00BC46E6"/>
    <w:rsid w:val="00BC5709"/>
    <w:rsid w:val="00BC67F1"/>
    <w:rsid w:val="00BD019F"/>
    <w:rsid w:val="00BD2AB6"/>
    <w:rsid w:val="00BD61B5"/>
    <w:rsid w:val="00BD6524"/>
    <w:rsid w:val="00BD69D0"/>
    <w:rsid w:val="00BD7B42"/>
    <w:rsid w:val="00BE0AED"/>
    <w:rsid w:val="00BE353E"/>
    <w:rsid w:val="00BE4965"/>
    <w:rsid w:val="00BE74D4"/>
    <w:rsid w:val="00BE7ADD"/>
    <w:rsid w:val="00BF0CEE"/>
    <w:rsid w:val="00BF2300"/>
    <w:rsid w:val="00BF3CA8"/>
    <w:rsid w:val="00BF42B6"/>
    <w:rsid w:val="00BF4505"/>
    <w:rsid w:val="00BF4FD2"/>
    <w:rsid w:val="00BF6707"/>
    <w:rsid w:val="00BF7077"/>
    <w:rsid w:val="00C00B30"/>
    <w:rsid w:val="00C01CEA"/>
    <w:rsid w:val="00C04CA1"/>
    <w:rsid w:val="00C068A6"/>
    <w:rsid w:val="00C06BD4"/>
    <w:rsid w:val="00C10DE4"/>
    <w:rsid w:val="00C12E31"/>
    <w:rsid w:val="00C13647"/>
    <w:rsid w:val="00C13821"/>
    <w:rsid w:val="00C13958"/>
    <w:rsid w:val="00C14F32"/>
    <w:rsid w:val="00C15420"/>
    <w:rsid w:val="00C16629"/>
    <w:rsid w:val="00C1736C"/>
    <w:rsid w:val="00C203BA"/>
    <w:rsid w:val="00C21378"/>
    <w:rsid w:val="00C2190A"/>
    <w:rsid w:val="00C24436"/>
    <w:rsid w:val="00C25357"/>
    <w:rsid w:val="00C25DD3"/>
    <w:rsid w:val="00C26355"/>
    <w:rsid w:val="00C32460"/>
    <w:rsid w:val="00C357CB"/>
    <w:rsid w:val="00C366E6"/>
    <w:rsid w:val="00C368C6"/>
    <w:rsid w:val="00C3739E"/>
    <w:rsid w:val="00C3799D"/>
    <w:rsid w:val="00C40A74"/>
    <w:rsid w:val="00C419E4"/>
    <w:rsid w:val="00C419FF"/>
    <w:rsid w:val="00C430D6"/>
    <w:rsid w:val="00C4656F"/>
    <w:rsid w:val="00C47D8B"/>
    <w:rsid w:val="00C51D47"/>
    <w:rsid w:val="00C528B9"/>
    <w:rsid w:val="00C53094"/>
    <w:rsid w:val="00C54068"/>
    <w:rsid w:val="00C5439B"/>
    <w:rsid w:val="00C62D4A"/>
    <w:rsid w:val="00C640FD"/>
    <w:rsid w:val="00C6550A"/>
    <w:rsid w:val="00C65FE3"/>
    <w:rsid w:val="00C677AF"/>
    <w:rsid w:val="00C73155"/>
    <w:rsid w:val="00C73EE6"/>
    <w:rsid w:val="00C75046"/>
    <w:rsid w:val="00C7739A"/>
    <w:rsid w:val="00C803AB"/>
    <w:rsid w:val="00C80A08"/>
    <w:rsid w:val="00C828F4"/>
    <w:rsid w:val="00C83E93"/>
    <w:rsid w:val="00C8679D"/>
    <w:rsid w:val="00C86C19"/>
    <w:rsid w:val="00C87A27"/>
    <w:rsid w:val="00C87CCE"/>
    <w:rsid w:val="00C87F7C"/>
    <w:rsid w:val="00C92BD2"/>
    <w:rsid w:val="00C94AC8"/>
    <w:rsid w:val="00C958B6"/>
    <w:rsid w:val="00C96557"/>
    <w:rsid w:val="00CA28BD"/>
    <w:rsid w:val="00CA36A5"/>
    <w:rsid w:val="00CA3B30"/>
    <w:rsid w:val="00CA557E"/>
    <w:rsid w:val="00CB2252"/>
    <w:rsid w:val="00CB4E8C"/>
    <w:rsid w:val="00CB529A"/>
    <w:rsid w:val="00CB5319"/>
    <w:rsid w:val="00CB54A7"/>
    <w:rsid w:val="00CB565C"/>
    <w:rsid w:val="00CB5B81"/>
    <w:rsid w:val="00CB6FF4"/>
    <w:rsid w:val="00CB7DE0"/>
    <w:rsid w:val="00CC3D8F"/>
    <w:rsid w:val="00CC5383"/>
    <w:rsid w:val="00CC57CC"/>
    <w:rsid w:val="00CD1E18"/>
    <w:rsid w:val="00CD2289"/>
    <w:rsid w:val="00CD22EF"/>
    <w:rsid w:val="00CD4B47"/>
    <w:rsid w:val="00CD62FB"/>
    <w:rsid w:val="00CD73C2"/>
    <w:rsid w:val="00CE00DE"/>
    <w:rsid w:val="00CE2761"/>
    <w:rsid w:val="00CE4110"/>
    <w:rsid w:val="00CE57F3"/>
    <w:rsid w:val="00CE6E77"/>
    <w:rsid w:val="00CF0BA7"/>
    <w:rsid w:val="00CF107A"/>
    <w:rsid w:val="00CF1DB8"/>
    <w:rsid w:val="00CF509F"/>
    <w:rsid w:val="00CF52F3"/>
    <w:rsid w:val="00CF5B35"/>
    <w:rsid w:val="00CF5BCD"/>
    <w:rsid w:val="00CF686C"/>
    <w:rsid w:val="00D05BB5"/>
    <w:rsid w:val="00D05BBE"/>
    <w:rsid w:val="00D064AA"/>
    <w:rsid w:val="00D07063"/>
    <w:rsid w:val="00D07383"/>
    <w:rsid w:val="00D0756E"/>
    <w:rsid w:val="00D077C5"/>
    <w:rsid w:val="00D10E61"/>
    <w:rsid w:val="00D12516"/>
    <w:rsid w:val="00D12895"/>
    <w:rsid w:val="00D13961"/>
    <w:rsid w:val="00D141D4"/>
    <w:rsid w:val="00D169F3"/>
    <w:rsid w:val="00D20F3C"/>
    <w:rsid w:val="00D227D6"/>
    <w:rsid w:val="00D24640"/>
    <w:rsid w:val="00D24DE9"/>
    <w:rsid w:val="00D25D2C"/>
    <w:rsid w:val="00D25DBA"/>
    <w:rsid w:val="00D26636"/>
    <w:rsid w:val="00D3305F"/>
    <w:rsid w:val="00D35A97"/>
    <w:rsid w:val="00D35D5A"/>
    <w:rsid w:val="00D36CE3"/>
    <w:rsid w:val="00D44A85"/>
    <w:rsid w:val="00D45DA0"/>
    <w:rsid w:val="00D472E3"/>
    <w:rsid w:val="00D479BB"/>
    <w:rsid w:val="00D47B89"/>
    <w:rsid w:val="00D47FB7"/>
    <w:rsid w:val="00D50CEB"/>
    <w:rsid w:val="00D52526"/>
    <w:rsid w:val="00D52A97"/>
    <w:rsid w:val="00D52ABE"/>
    <w:rsid w:val="00D52D1A"/>
    <w:rsid w:val="00D54923"/>
    <w:rsid w:val="00D54C74"/>
    <w:rsid w:val="00D56ADE"/>
    <w:rsid w:val="00D56D6D"/>
    <w:rsid w:val="00D57562"/>
    <w:rsid w:val="00D57D4F"/>
    <w:rsid w:val="00D601C2"/>
    <w:rsid w:val="00D60465"/>
    <w:rsid w:val="00D628DE"/>
    <w:rsid w:val="00D62932"/>
    <w:rsid w:val="00D66F0F"/>
    <w:rsid w:val="00D72B40"/>
    <w:rsid w:val="00D732ED"/>
    <w:rsid w:val="00D74409"/>
    <w:rsid w:val="00D7532D"/>
    <w:rsid w:val="00D80095"/>
    <w:rsid w:val="00D80201"/>
    <w:rsid w:val="00D81CE1"/>
    <w:rsid w:val="00D81E83"/>
    <w:rsid w:val="00D82743"/>
    <w:rsid w:val="00D841EC"/>
    <w:rsid w:val="00D8777F"/>
    <w:rsid w:val="00D87C3E"/>
    <w:rsid w:val="00D9016C"/>
    <w:rsid w:val="00D90377"/>
    <w:rsid w:val="00D91BE9"/>
    <w:rsid w:val="00D925BB"/>
    <w:rsid w:val="00D92C5A"/>
    <w:rsid w:val="00D947DF"/>
    <w:rsid w:val="00D96B79"/>
    <w:rsid w:val="00D97493"/>
    <w:rsid w:val="00DA00D4"/>
    <w:rsid w:val="00DA16ED"/>
    <w:rsid w:val="00DA181D"/>
    <w:rsid w:val="00DA2F92"/>
    <w:rsid w:val="00DA5FB7"/>
    <w:rsid w:val="00DA7FAF"/>
    <w:rsid w:val="00DB0EEE"/>
    <w:rsid w:val="00DB11EC"/>
    <w:rsid w:val="00DB2791"/>
    <w:rsid w:val="00DB3173"/>
    <w:rsid w:val="00DB5215"/>
    <w:rsid w:val="00DC099F"/>
    <w:rsid w:val="00DC26D3"/>
    <w:rsid w:val="00DC39FD"/>
    <w:rsid w:val="00DC544C"/>
    <w:rsid w:val="00DC7A93"/>
    <w:rsid w:val="00DD007B"/>
    <w:rsid w:val="00DD0AB0"/>
    <w:rsid w:val="00DD3579"/>
    <w:rsid w:val="00DD42D4"/>
    <w:rsid w:val="00DD629D"/>
    <w:rsid w:val="00DD65E2"/>
    <w:rsid w:val="00DD68A3"/>
    <w:rsid w:val="00DE14F1"/>
    <w:rsid w:val="00DE20DD"/>
    <w:rsid w:val="00DE33B3"/>
    <w:rsid w:val="00DE40D1"/>
    <w:rsid w:val="00DE4C2C"/>
    <w:rsid w:val="00DE66E1"/>
    <w:rsid w:val="00DE6EC5"/>
    <w:rsid w:val="00DE73DA"/>
    <w:rsid w:val="00DE7D2F"/>
    <w:rsid w:val="00DF0F88"/>
    <w:rsid w:val="00DF1693"/>
    <w:rsid w:val="00DF1F01"/>
    <w:rsid w:val="00DF5172"/>
    <w:rsid w:val="00DF6A66"/>
    <w:rsid w:val="00DF7154"/>
    <w:rsid w:val="00E01306"/>
    <w:rsid w:val="00E01C44"/>
    <w:rsid w:val="00E05414"/>
    <w:rsid w:val="00E063E0"/>
    <w:rsid w:val="00E105FA"/>
    <w:rsid w:val="00E11E7E"/>
    <w:rsid w:val="00E1204B"/>
    <w:rsid w:val="00E16F17"/>
    <w:rsid w:val="00E213E2"/>
    <w:rsid w:val="00E22154"/>
    <w:rsid w:val="00E246C9"/>
    <w:rsid w:val="00E24734"/>
    <w:rsid w:val="00E24DED"/>
    <w:rsid w:val="00E251D6"/>
    <w:rsid w:val="00E3198B"/>
    <w:rsid w:val="00E32A23"/>
    <w:rsid w:val="00E32B6C"/>
    <w:rsid w:val="00E33985"/>
    <w:rsid w:val="00E3519B"/>
    <w:rsid w:val="00E37F39"/>
    <w:rsid w:val="00E408C2"/>
    <w:rsid w:val="00E418EB"/>
    <w:rsid w:val="00E41DCD"/>
    <w:rsid w:val="00E4265A"/>
    <w:rsid w:val="00E4266C"/>
    <w:rsid w:val="00E43185"/>
    <w:rsid w:val="00E438F5"/>
    <w:rsid w:val="00E43CAA"/>
    <w:rsid w:val="00E45025"/>
    <w:rsid w:val="00E500A4"/>
    <w:rsid w:val="00E51F36"/>
    <w:rsid w:val="00E5407E"/>
    <w:rsid w:val="00E54719"/>
    <w:rsid w:val="00E55C7F"/>
    <w:rsid w:val="00E55DB5"/>
    <w:rsid w:val="00E56695"/>
    <w:rsid w:val="00E577B8"/>
    <w:rsid w:val="00E579B4"/>
    <w:rsid w:val="00E57A19"/>
    <w:rsid w:val="00E57AAE"/>
    <w:rsid w:val="00E64EBE"/>
    <w:rsid w:val="00E71DE8"/>
    <w:rsid w:val="00E74269"/>
    <w:rsid w:val="00E75BF8"/>
    <w:rsid w:val="00E76A0E"/>
    <w:rsid w:val="00E77E8E"/>
    <w:rsid w:val="00E81372"/>
    <w:rsid w:val="00E8183D"/>
    <w:rsid w:val="00E8233A"/>
    <w:rsid w:val="00E836F6"/>
    <w:rsid w:val="00E839EA"/>
    <w:rsid w:val="00E83AFB"/>
    <w:rsid w:val="00E84B81"/>
    <w:rsid w:val="00E856FB"/>
    <w:rsid w:val="00E867DB"/>
    <w:rsid w:val="00E90337"/>
    <w:rsid w:val="00E90EB1"/>
    <w:rsid w:val="00E92DDC"/>
    <w:rsid w:val="00E9375C"/>
    <w:rsid w:val="00E9440C"/>
    <w:rsid w:val="00E96CD9"/>
    <w:rsid w:val="00EA262F"/>
    <w:rsid w:val="00EA3984"/>
    <w:rsid w:val="00EA3CC7"/>
    <w:rsid w:val="00EA6592"/>
    <w:rsid w:val="00EB0DC4"/>
    <w:rsid w:val="00EB21B9"/>
    <w:rsid w:val="00EB5550"/>
    <w:rsid w:val="00EB65DA"/>
    <w:rsid w:val="00EB668B"/>
    <w:rsid w:val="00EB6777"/>
    <w:rsid w:val="00EB798B"/>
    <w:rsid w:val="00EC1558"/>
    <w:rsid w:val="00EC2E8E"/>
    <w:rsid w:val="00EC3195"/>
    <w:rsid w:val="00EC3714"/>
    <w:rsid w:val="00EC5949"/>
    <w:rsid w:val="00EC64F7"/>
    <w:rsid w:val="00EC6845"/>
    <w:rsid w:val="00ED0E24"/>
    <w:rsid w:val="00ED1541"/>
    <w:rsid w:val="00ED24B4"/>
    <w:rsid w:val="00ED46C7"/>
    <w:rsid w:val="00ED6533"/>
    <w:rsid w:val="00ED7F40"/>
    <w:rsid w:val="00EE00DF"/>
    <w:rsid w:val="00EE2070"/>
    <w:rsid w:val="00EE2D31"/>
    <w:rsid w:val="00EE2D59"/>
    <w:rsid w:val="00EE4540"/>
    <w:rsid w:val="00EE5451"/>
    <w:rsid w:val="00EE5A18"/>
    <w:rsid w:val="00EE5E7F"/>
    <w:rsid w:val="00EE7EC0"/>
    <w:rsid w:val="00EF1ED1"/>
    <w:rsid w:val="00EF2A48"/>
    <w:rsid w:val="00EF320D"/>
    <w:rsid w:val="00EF340A"/>
    <w:rsid w:val="00EF3944"/>
    <w:rsid w:val="00EF3A91"/>
    <w:rsid w:val="00EF4443"/>
    <w:rsid w:val="00EF631F"/>
    <w:rsid w:val="00EF68AD"/>
    <w:rsid w:val="00EF74F9"/>
    <w:rsid w:val="00EF7E3E"/>
    <w:rsid w:val="00F02583"/>
    <w:rsid w:val="00F031D8"/>
    <w:rsid w:val="00F031DA"/>
    <w:rsid w:val="00F03660"/>
    <w:rsid w:val="00F06323"/>
    <w:rsid w:val="00F07A38"/>
    <w:rsid w:val="00F12829"/>
    <w:rsid w:val="00F129FD"/>
    <w:rsid w:val="00F162DF"/>
    <w:rsid w:val="00F165DB"/>
    <w:rsid w:val="00F20E2B"/>
    <w:rsid w:val="00F2138C"/>
    <w:rsid w:val="00F21548"/>
    <w:rsid w:val="00F23571"/>
    <w:rsid w:val="00F2523E"/>
    <w:rsid w:val="00F2525D"/>
    <w:rsid w:val="00F25E20"/>
    <w:rsid w:val="00F30525"/>
    <w:rsid w:val="00F31288"/>
    <w:rsid w:val="00F317DC"/>
    <w:rsid w:val="00F3189E"/>
    <w:rsid w:val="00F31BAA"/>
    <w:rsid w:val="00F31CF6"/>
    <w:rsid w:val="00F35522"/>
    <w:rsid w:val="00F365FD"/>
    <w:rsid w:val="00F3682B"/>
    <w:rsid w:val="00F36CA5"/>
    <w:rsid w:val="00F3745E"/>
    <w:rsid w:val="00F405A6"/>
    <w:rsid w:val="00F41912"/>
    <w:rsid w:val="00F4221E"/>
    <w:rsid w:val="00F43942"/>
    <w:rsid w:val="00F44A59"/>
    <w:rsid w:val="00F44F91"/>
    <w:rsid w:val="00F52029"/>
    <w:rsid w:val="00F529EE"/>
    <w:rsid w:val="00F5520D"/>
    <w:rsid w:val="00F555C3"/>
    <w:rsid w:val="00F564FC"/>
    <w:rsid w:val="00F572AE"/>
    <w:rsid w:val="00F60843"/>
    <w:rsid w:val="00F60FD2"/>
    <w:rsid w:val="00F61764"/>
    <w:rsid w:val="00F62116"/>
    <w:rsid w:val="00F63CFA"/>
    <w:rsid w:val="00F642B3"/>
    <w:rsid w:val="00F6538D"/>
    <w:rsid w:val="00F65F79"/>
    <w:rsid w:val="00F675F8"/>
    <w:rsid w:val="00F706DD"/>
    <w:rsid w:val="00F72F8B"/>
    <w:rsid w:val="00F73767"/>
    <w:rsid w:val="00F7439F"/>
    <w:rsid w:val="00F74683"/>
    <w:rsid w:val="00F7757B"/>
    <w:rsid w:val="00F77F77"/>
    <w:rsid w:val="00F817F9"/>
    <w:rsid w:val="00F846FF"/>
    <w:rsid w:val="00F84881"/>
    <w:rsid w:val="00F8723D"/>
    <w:rsid w:val="00F91A47"/>
    <w:rsid w:val="00F93F7A"/>
    <w:rsid w:val="00F94F94"/>
    <w:rsid w:val="00F956C3"/>
    <w:rsid w:val="00FA0A4C"/>
    <w:rsid w:val="00FA0AD5"/>
    <w:rsid w:val="00FA1204"/>
    <w:rsid w:val="00FA1E39"/>
    <w:rsid w:val="00FA2D6A"/>
    <w:rsid w:val="00FA3E1F"/>
    <w:rsid w:val="00FA4A51"/>
    <w:rsid w:val="00FA4E1C"/>
    <w:rsid w:val="00FA6616"/>
    <w:rsid w:val="00FA6978"/>
    <w:rsid w:val="00FB0185"/>
    <w:rsid w:val="00FB1570"/>
    <w:rsid w:val="00FB2AE6"/>
    <w:rsid w:val="00FB2E4A"/>
    <w:rsid w:val="00FB3473"/>
    <w:rsid w:val="00FB3FA5"/>
    <w:rsid w:val="00FB4BDD"/>
    <w:rsid w:val="00FB5FE2"/>
    <w:rsid w:val="00FB6B16"/>
    <w:rsid w:val="00FB73C3"/>
    <w:rsid w:val="00FC0C3D"/>
    <w:rsid w:val="00FC18E0"/>
    <w:rsid w:val="00FC1C0E"/>
    <w:rsid w:val="00FC255A"/>
    <w:rsid w:val="00FC2C03"/>
    <w:rsid w:val="00FC393E"/>
    <w:rsid w:val="00FC39FB"/>
    <w:rsid w:val="00FC5424"/>
    <w:rsid w:val="00FC74F4"/>
    <w:rsid w:val="00FC754A"/>
    <w:rsid w:val="00FD0F47"/>
    <w:rsid w:val="00FD3E68"/>
    <w:rsid w:val="00FE1C02"/>
    <w:rsid w:val="00FE3E98"/>
    <w:rsid w:val="00FE5107"/>
    <w:rsid w:val="00FE5FB8"/>
    <w:rsid w:val="00FE604B"/>
    <w:rsid w:val="00FE63A3"/>
    <w:rsid w:val="00FE72C5"/>
    <w:rsid w:val="00FE7DD0"/>
    <w:rsid w:val="00FF03CC"/>
    <w:rsid w:val="00FF1D0E"/>
    <w:rsid w:val="00FF2E3B"/>
    <w:rsid w:val="00FF4B64"/>
    <w:rsid w:val="00FF5C12"/>
    <w:rsid w:val="00FF7818"/>
    <w:rsid w:val="00FF7BF1"/>
    <w:rsid w:val="00FF7C73"/>
    <w:rsid w:val="00FF7D1A"/>
  </w:rsids>
  <m:mathPr>
    <m:mathFont m:val="Cambria Math"/>
    <m:brkBin m:val="before"/>
    <m:brkBinSub m:val="--"/>
    <m:smallFrac m:val="off"/>
    <m:dispDef m:val="off"/>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897F93"/>
    <w:rPr>
      <w:rFonts w:ascii="Times New Roman" w:hAnsi="Times New Roman"/>
      <w:sz w:val="24"/>
      <w:szCs w:val="24"/>
      <w:lang w:val="es-ES_tradnl" w:eastAsia="en-US"/>
    </w:rPr>
  </w:style>
  <w:style w:type="paragraph" w:styleId="Ttulo1">
    <w:name w:val="heading 1"/>
    <w:basedOn w:val="Normal"/>
    <w:next w:val="Normal"/>
    <w:link w:val="Ttulo1Car"/>
    <w:uiPriority w:val="9"/>
    <w:qFormat/>
    <w:rsid w:val="00F555C3"/>
    <w:pPr>
      <w:keepNext/>
      <w:spacing w:before="240" w:after="60"/>
      <w:outlineLvl w:val="0"/>
    </w:pPr>
    <w:rPr>
      <w:rFonts w:ascii="Cambria" w:eastAsia="Times New Roman" w:hAnsi="Cambria"/>
      <w:b/>
      <w:bCs/>
      <w:kern w:val="32"/>
      <w:sz w:val="32"/>
      <w:szCs w:val="32"/>
    </w:rPr>
  </w:style>
  <w:style w:type="paragraph" w:styleId="Ttulo2">
    <w:name w:val="heading 2"/>
    <w:next w:val="Texto"/>
    <w:link w:val="Ttulo2Car"/>
    <w:autoRedefine/>
    <w:uiPriority w:val="9"/>
    <w:qFormat/>
    <w:rsid w:val="00BD29C0"/>
    <w:pPr>
      <w:keepNext/>
      <w:spacing w:after="120"/>
      <w:jc w:val="center"/>
      <w:outlineLvl w:val="1"/>
    </w:pPr>
    <w:rPr>
      <w:rFonts w:ascii="Times New Roman" w:eastAsia="Times New Roman" w:hAnsi="Times New Roman"/>
      <w:b/>
      <w:bCs/>
      <w:iCs/>
      <w:sz w:val="24"/>
      <w:szCs w:val="28"/>
      <w:lang w:val="es-ES_tradnl" w:eastAsia="en-US"/>
    </w:rPr>
  </w:style>
  <w:style w:type="paragraph" w:styleId="Ttulo3">
    <w:name w:val="heading 3"/>
    <w:next w:val="Texto"/>
    <w:link w:val="Ttulo3Car"/>
    <w:autoRedefine/>
    <w:uiPriority w:val="9"/>
    <w:qFormat/>
    <w:rsid w:val="00BD29C0"/>
    <w:pPr>
      <w:keepNext/>
      <w:spacing w:after="120"/>
      <w:outlineLvl w:val="2"/>
    </w:pPr>
    <w:rPr>
      <w:rFonts w:ascii="Times New Roman" w:eastAsia="Times New Roman" w:hAnsi="Times New Roman"/>
      <w:b/>
      <w:bCs/>
      <w:sz w:val="24"/>
      <w:szCs w:val="26"/>
      <w:lang w:val="es-ES_tradnl" w:eastAsia="en-US"/>
    </w:rPr>
  </w:style>
  <w:style w:type="paragraph" w:styleId="Ttulo4">
    <w:name w:val="heading 4"/>
    <w:basedOn w:val="Normal"/>
    <w:next w:val="Normal"/>
    <w:link w:val="Ttulo4Car"/>
    <w:uiPriority w:val="9"/>
    <w:qFormat/>
    <w:rsid w:val="008144A7"/>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ar"/>
    <w:uiPriority w:val="9"/>
    <w:semiHidden/>
    <w:unhideWhenUsed/>
    <w:qFormat/>
    <w:rsid w:val="00122EBB"/>
    <w:pPr>
      <w:spacing w:before="240" w:after="60"/>
      <w:outlineLvl w:val="4"/>
    </w:pPr>
    <w:rPr>
      <w:rFonts w:ascii="Calibri" w:eastAsia="Times New Roman"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1A5C51"/>
    <w:pPr>
      <w:spacing w:after="120" w:line="480" w:lineRule="auto"/>
    </w:pPr>
    <w:rPr>
      <w:sz w:val="20"/>
      <w:szCs w:val="20"/>
    </w:rPr>
  </w:style>
  <w:style w:type="character" w:customStyle="1" w:styleId="Textoindependiente2Car">
    <w:name w:val="Texto independiente 2 Car"/>
    <w:link w:val="Textoindependiente2"/>
    <w:rsid w:val="001A5C51"/>
    <w:rPr>
      <w:rFonts w:ascii="Times New Roman" w:hAnsi="Times New Roman" w:cs="Times New Roman"/>
    </w:rPr>
  </w:style>
  <w:style w:type="character" w:styleId="Hipervnculo">
    <w:name w:val="Hyperlink"/>
    <w:uiPriority w:val="99"/>
    <w:unhideWhenUsed/>
    <w:rsid w:val="001A5C51"/>
    <w:rPr>
      <w:color w:val="0000FF"/>
      <w:u w:val="single"/>
    </w:rPr>
  </w:style>
  <w:style w:type="paragraph" w:styleId="Encabezado">
    <w:name w:val="header"/>
    <w:link w:val="EncabezadoCar"/>
    <w:uiPriority w:val="99"/>
    <w:qFormat/>
    <w:rsid w:val="004F5306"/>
    <w:pPr>
      <w:ind w:right="360"/>
    </w:pPr>
    <w:rPr>
      <w:rFonts w:ascii="Times New Roman" w:hAnsi="Times New Roman"/>
    </w:rPr>
  </w:style>
  <w:style w:type="character" w:customStyle="1" w:styleId="EncabezadoCar1">
    <w:name w:val="Encabezado Car1"/>
    <w:uiPriority w:val="99"/>
    <w:rsid w:val="005670D5"/>
    <w:rPr>
      <w:rFonts w:ascii="Times New Roman" w:hAnsi="Times New Roman" w:cs="Times New Roman"/>
    </w:rPr>
  </w:style>
  <w:style w:type="paragraph" w:styleId="Piedepgina">
    <w:name w:val="footer"/>
    <w:basedOn w:val="Normal"/>
    <w:link w:val="PiedepginaCar"/>
    <w:uiPriority w:val="99"/>
    <w:unhideWhenUsed/>
    <w:rsid w:val="005670D5"/>
    <w:pPr>
      <w:tabs>
        <w:tab w:val="center" w:pos="4252"/>
        <w:tab w:val="right" w:pos="8504"/>
      </w:tabs>
    </w:pPr>
    <w:rPr>
      <w:sz w:val="20"/>
      <w:szCs w:val="20"/>
    </w:rPr>
  </w:style>
  <w:style w:type="character" w:customStyle="1" w:styleId="PiedepginaCar">
    <w:name w:val="Pie de página Car"/>
    <w:link w:val="Piedepgina"/>
    <w:uiPriority w:val="99"/>
    <w:rsid w:val="005670D5"/>
    <w:rPr>
      <w:rFonts w:ascii="Times New Roman" w:hAnsi="Times New Roman" w:cs="Times New Roman"/>
    </w:rPr>
  </w:style>
  <w:style w:type="paragraph" w:customStyle="1" w:styleId="Sinespaciado1">
    <w:name w:val="Sin espaciado1"/>
    <w:link w:val="SinespaciadoCar"/>
    <w:uiPriority w:val="1"/>
    <w:qFormat/>
    <w:rsid w:val="005670D5"/>
    <w:pPr>
      <w:spacing w:line="360" w:lineRule="auto"/>
    </w:pPr>
    <w:rPr>
      <w:rFonts w:eastAsia="Times New Roman"/>
      <w:sz w:val="22"/>
      <w:szCs w:val="22"/>
      <w:lang w:val="es-ES_tradnl" w:eastAsia="es-ES_tradnl"/>
    </w:rPr>
  </w:style>
  <w:style w:type="character" w:customStyle="1" w:styleId="SinespaciadoCar">
    <w:name w:val="Sin espaciado Car"/>
    <w:link w:val="Sinespaciado1"/>
    <w:uiPriority w:val="1"/>
    <w:rsid w:val="005670D5"/>
    <w:rPr>
      <w:rFonts w:eastAsia="Times New Roman"/>
      <w:sz w:val="22"/>
      <w:szCs w:val="22"/>
      <w:lang w:val="es-ES_tradnl" w:eastAsia="es-ES_tradnl" w:bidi="ar-SA"/>
    </w:rPr>
  </w:style>
  <w:style w:type="paragraph" w:customStyle="1" w:styleId="Cuadrculamedia1-nfasis21">
    <w:name w:val="Cuadrícula media 1 - Énfasis 21"/>
    <w:basedOn w:val="Normal"/>
    <w:link w:val="Cuadrculamedia1-nfasis2Car"/>
    <w:uiPriority w:val="34"/>
    <w:qFormat/>
    <w:rsid w:val="009744A8"/>
    <w:pPr>
      <w:ind w:left="720"/>
      <w:contextualSpacing/>
    </w:pPr>
  </w:style>
  <w:style w:type="character" w:styleId="Nmerodepgina">
    <w:name w:val="page number"/>
    <w:basedOn w:val="Fuentedeprrafopredeter"/>
    <w:uiPriority w:val="99"/>
    <w:semiHidden/>
    <w:unhideWhenUsed/>
    <w:rsid w:val="00966ABA"/>
  </w:style>
  <w:style w:type="paragraph" w:styleId="Textonotapie">
    <w:name w:val="footnote text"/>
    <w:basedOn w:val="Normal"/>
    <w:link w:val="TextonotapieCar"/>
    <w:uiPriority w:val="99"/>
    <w:semiHidden/>
    <w:unhideWhenUsed/>
    <w:rsid w:val="009E7237"/>
  </w:style>
  <w:style w:type="character" w:customStyle="1" w:styleId="TextonotapieCar">
    <w:name w:val="Texto nota pie Car"/>
    <w:link w:val="Textonotapie"/>
    <w:uiPriority w:val="99"/>
    <w:semiHidden/>
    <w:rsid w:val="009E7237"/>
    <w:rPr>
      <w:rFonts w:ascii="Times New Roman" w:hAnsi="Times New Roman"/>
      <w:sz w:val="24"/>
      <w:szCs w:val="24"/>
      <w:lang w:eastAsia="en-US"/>
    </w:rPr>
  </w:style>
  <w:style w:type="character" w:styleId="Refdenotaalpie">
    <w:name w:val="footnote reference"/>
    <w:uiPriority w:val="99"/>
    <w:semiHidden/>
    <w:unhideWhenUsed/>
    <w:rsid w:val="009E7237"/>
    <w:rPr>
      <w:vertAlign w:val="superscript"/>
    </w:rPr>
  </w:style>
  <w:style w:type="character" w:styleId="Refdecomentario">
    <w:name w:val="annotation reference"/>
    <w:uiPriority w:val="99"/>
    <w:semiHidden/>
    <w:unhideWhenUsed/>
    <w:rsid w:val="000D7C9B"/>
    <w:rPr>
      <w:sz w:val="18"/>
      <w:szCs w:val="18"/>
    </w:rPr>
  </w:style>
  <w:style w:type="paragraph" w:styleId="Textocomentario">
    <w:name w:val="annotation text"/>
    <w:basedOn w:val="Normal"/>
    <w:link w:val="TextocomentarioCar"/>
    <w:uiPriority w:val="99"/>
    <w:semiHidden/>
    <w:unhideWhenUsed/>
    <w:rsid w:val="000D7C9B"/>
  </w:style>
  <w:style w:type="character" w:customStyle="1" w:styleId="TextocomentarioCar">
    <w:name w:val="Texto comentario Car"/>
    <w:link w:val="Textocomentario"/>
    <w:uiPriority w:val="99"/>
    <w:semiHidden/>
    <w:rsid w:val="000D7C9B"/>
    <w:rPr>
      <w:rFonts w:ascii="Times New Roman" w:hAnsi="Times New Roman"/>
      <w:sz w:val="24"/>
      <w:szCs w:val="24"/>
      <w:lang w:eastAsia="en-US"/>
    </w:rPr>
  </w:style>
  <w:style w:type="paragraph" w:styleId="Asuntodelcomentario">
    <w:name w:val="annotation subject"/>
    <w:basedOn w:val="Textocomentario"/>
    <w:next w:val="Textocomentario"/>
    <w:link w:val="AsuntodelcomentarioCar"/>
    <w:uiPriority w:val="99"/>
    <w:semiHidden/>
    <w:unhideWhenUsed/>
    <w:rsid w:val="000D7C9B"/>
    <w:rPr>
      <w:b/>
      <w:bCs/>
    </w:rPr>
  </w:style>
  <w:style w:type="character" w:customStyle="1" w:styleId="AsuntodelcomentarioCar">
    <w:name w:val="Asunto del comentario Car"/>
    <w:link w:val="Asuntodelcomentario"/>
    <w:uiPriority w:val="99"/>
    <w:semiHidden/>
    <w:rsid w:val="000D7C9B"/>
    <w:rPr>
      <w:rFonts w:ascii="Times New Roman" w:hAnsi="Times New Roman"/>
      <w:b/>
      <w:bCs/>
      <w:sz w:val="24"/>
      <w:szCs w:val="24"/>
      <w:lang w:eastAsia="en-US"/>
    </w:rPr>
  </w:style>
  <w:style w:type="paragraph" w:styleId="Textodeglobo">
    <w:name w:val="Balloon Text"/>
    <w:basedOn w:val="Normal"/>
    <w:link w:val="TextodegloboCar"/>
    <w:uiPriority w:val="99"/>
    <w:semiHidden/>
    <w:unhideWhenUsed/>
    <w:rsid w:val="000D7C9B"/>
    <w:rPr>
      <w:rFonts w:ascii="Lucida Grande" w:hAnsi="Lucida Grande"/>
      <w:sz w:val="18"/>
      <w:szCs w:val="18"/>
    </w:rPr>
  </w:style>
  <w:style w:type="character" w:customStyle="1" w:styleId="TextodegloboCar">
    <w:name w:val="Texto de globo Car"/>
    <w:link w:val="Textodeglobo"/>
    <w:uiPriority w:val="99"/>
    <w:semiHidden/>
    <w:rsid w:val="000D7C9B"/>
    <w:rPr>
      <w:rFonts w:ascii="Lucida Grande" w:hAnsi="Lucida Grande"/>
      <w:sz w:val="18"/>
      <w:szCs w:val="18"/>
      <w:lang w:eastAsia="en-US"/>
    </w:rPr>
  </w:style>
  <w:style w:type="paragraph" w:styleId="Textoindependiente">
    <w:name w:val="Body Text"/>
    <w:basedOn w:val="Normal"/>
    <w:link w:val="TextoindependienteCar"/>
    <w:semiHidden/>
    <w:unhideWhenUsed/>
    <w:rsid w:val="00984CEA"/>
    <w:pPr>
      <w:spacing w:after="120"/>
    </w:pPr>
  </w:style>
  <w:style w:type="character" w:customStyle="1" w:styleId="TextoindependienteCar">
    <w:name w:val="Texto independiente Car"/>
    <w:link w:val="Textoindependiente"/>
    <w:rsid w:val="00984CEA"/>
    <w:rPr>
      <w:rFonts w:ascii="Times New Roman" w:hAnsi="Times New Roman"/>
      <w:sz w:val="24"/>
      <w:szCs w:val="24"/>
      <w:lang w:eastAsia="en-US"/>
    </w:rPr>
  </w:style>
  <w:style w:type="character" w:styleId="Textoennegrita">
    <w:name w:val="Strong"/>
    <w:qFormat/>
    <w:rsid w:val="00984CEA"/>
    <w:rPr>
      <w:b/>
      <w:bCs/>
    </w:rPr>
  </w:style>
  <w:style w:type="character" w:styleId="nfasis">
    <w:name w:val="Emphasis"/>
    <w:uiPriority w:val="20"/>
    <w:qFormat/>
    <w:rsid w:val="0014466D"/>
    <w:rPr>
      <w:i/>
      <w:iCs/>
    </w:rPr>
  </w:style>
  <w:style w:type="paragraph" w:styleId="Ttulo">
    <w:name w:val="Title"/>
    <w:next w:val="Normal"/>
    <w:link w:val="TtuloCar"/>
    <w:uiPriority w:val="10"/>
    <w:qFormat/>
    <w:rsid w:val="00847092"/>
    <w:pPr>
      <w:tabs>
        <w:tab w:val="left" w:pos="567"/>
      </w:tabs>
      <w:spacing w:after="120"/>
      <w:jc w:val="center"/>
    </w:pPr>
    <w:rPr>
      <w:rFonts w:ascii="Times New Roman" w:hAnsi="Times New Roman" w:cs="Trebuchet MS"/>
      <w:b/>
      <w:sz w:val="32"/>
      <w:szCs w:val="24"/>
      <w:lang w:val="es-ES_tradnl" w:eastAsia="en-US"/>
    </w:rPr>
  </w:style>
  <w:style w:type="character" w:customStyle="1" w:styleId="TtuloCar">
    <w:name w:val="Título Car"/>
    <w:link w:val="Ttulo"/>
    <w:uiPriority w:val="10"/>
    <w:rsid w:val="00847092"/>
    <w:rPr>
      <w:rFonts w:ascii="Times New Roman" w:hAnsi="Times New Roman" w:cs="Trebuchet MS"/>
      <w:b/>
      <w:sz w:val="32"/>
      <w:szCs w:val="24"/>
      <w:lang w:val="es-ES_tradnl" w:eastAsia="en-US" w:bidi="ar-SA"/>
    </w:rPr>
  </w:style>
  <w:style w:type="paragraph" w:customStyle="1" w:styleId="Resumen">
    <w:name w:val="Resumen"/>
    <w:link w:val="ResumenChar"/>
    <w:qFormat/>
    <w:rsid w:val="0051457B"/>
    <w:pPr>
      <w:widowControl w:val="0"/>
      <w:tabs>
        <w:tab w:val="left" w:pos="567"/>
      </w:tabs>
      <w:autoSpaceDE w:val="0"/>
      <w:autoSpaceDN w:val="0"/>
      <w:adjustRightInd w:val="0"/>
      <w:spacing w:after="120"/>
      <w:ind w:left="567" w:right="567"/>
      <w:jc w:val="both"/>
    </w:pPr>
    <w:rPr>
      <w:rFonts w:ascii="Times New Roman" w:hAnsi="Times New Roman" w:cs="Trebuchet MS"/>
      <w:sz w:val="24"/>
      <w:szCs w:val="24"/>
      <w:lang w:val="es-ES_tradnl" w:eastAsia="es-ES_tradnl"/>
    </w:rPr>
  </w:style>
  <w:style w:type="paragraph" w:customStyle="1" w:styleId="Texto">
    <w:name w:val="Texto"/>
    <w:link w:val="TextoChar"/>
    <w:autoRedefine/>
    <w:qFormat/>
    <w:rsid w:val="00711FBF"/>
    <w:pPr>
      <w:widowControl w:val="0"/>
      <w:tabs>
        <w:tab w:val="left" w:pos="567"/>
      </w:tabs>
      <w:autoSpaceDE w:val="0"/>
      <w:autoSpaceDN w:val="0"/>
      <w:adjustRightInd w:val="0"/>
      <w:spacing w:after="120"/>
      <w:jc w:val="both"/>
    </w:pPr>
    <w:rPr>
      <w:rFonts w:ascii="Times New Roman" w:hAnsi="Times New Roman" w:cs="Trebuchet MS"/>
      <w:b/>
      <w:sz w:val="24"/>
      <w:szCs w:val="24"/>
      <w:lang w:eastAsia="en-US"/>
    </w:rPr>
  </w:style>
  <w:style w:type="character" w:customStyle="1" w:styleId="ResumenChar">
    <w:name w:val="Resumen Char"/>
    <w:link w:val="Resumen"/>
    <w:rsid w:val="0051457B"/>
    <w:rPr>
      <w:rFonts w:ascii="Times New Roman" w:hAnsi="Times New Roman" w:cs="Trebuchet MS"/>
      <w:sz w:val="24"/>
      <w:szCs w:val="24"/>
      <w:lang w:val="es-ES_tradnl" w:eastAsia="es-ES_tradnl" w:bidi="ar-SA"/>
    </w:rPr>
  </w:style>
  <w:style w:type="character" w:customStyle="1" w:styleId="TextoChar">
    <w:name w:val="Texto Char"/>
    <w:link w:val="Texto"/>
    <w:rsid w:val="00711FBF"/>
    <w:rPr>
      <w:rFonts w:ascii="Times New Roman" w:hAnsi="Times New Roman" w:cs="Trebuchet MS"/>
      <w:b/>
      <w:sz w:val="24"/>
      <w:szCs w:val="24"/>
      <w:lang w:val="es-ES" w:eastAsia="en-US" w:bidi="ar-SA"/>
    </w:rPr>
  </w:style>
  <w:style w:type="paragraph" w:customStyle="1" w:styleId="Rodape">
    <w:name w:val="Rodape"/>
    <w:link w:val="RodapeChar"/>
    <w:qFormat/>
    <w:rsid w:val="0083617C"/>
    <w:pPr>
      <w:jc w:val="right"/>
    </w:pPr>
    <w:rPr>
      <w:rFonts w:ascii="Times New Roman" w:hAnsi="Times New Roman"/>
      <w:i/>
      <w:sz w:val="22"/>
      <w:szCs w:val="24"/>
      <w:lang w:val="es-ES_tradnl" w:eastAsia="en-US"/>
    </w:rPr>
  </w:style>
  <w:style w:type="character" w:customStyle="1" w:styleId="EncabezadoCar">
    <w:name w:val="Encabezado Car"/>
    <w:link w:val="Encabezado"/>
    <w:uiPriority w:val="99"/>
    <w:rsid w:val="004F5306"/>
    <w:rPr>
      <w:rFonts w:ascii="Times New Roman" w:hAnsi="Times New Roman"/>
      <w:lang w:val="es-ES" w:eastAsia="es-ES" w:bidi="ar-SA"/>
    </w:rPr>
  </w:style>
  <w:style w:type="paragraph" w:customStyle="1" w:styleId="PiedePgina0">
    <w:name w:val="Pie de Página"/>
    <w:link w:val="PiedePginaChar"/>
    <w:qFormat/>
    <w:rsid w:val="00703C7E"/>
    <w:rPr>
      <w:rFonts w:ascii="Times New Roman" w:hAnsi="Times New Roman"/>
      <w:sz w:val="22"/>
      <w:szCs w:val="24"/>
      <w:lang w:val="es-ES_tradnl" w:eastAsia="en-US"/>
    </w:rPr>
  </w:style>
  <w:style w:type="character" w:customStyle="1" w:styleId="RodapeChar">
    <w:name w:val="Rodape Char"/>
    <w:link w:val="Rodape"/>
    <w:rsid w:val="0083617C"/>
    <w:rPr>
      <w:rFonts w:ascii="Times New Roman" w:hAnsi="Times New Roman"/>
      <w:i/>
      <w:sz w:val="22"/>
      <w:szCs w:val="24"/>
      <w:lang w:val="es-ES_tradnl" w:eastAsia="en-US" w:bidi="ar-SA"/>
    </w:rPr>
  </w:style>
  <w:style w:type="paragraph" w:customStyle="1" w:styleId="Figura">
    <w:name w:val="Figura"/>
    <w:link w:val="FiguraChar"/>
    <w:qFormat/>
    <w:rsid w:val="00045A6C"/>
    <w:pPr>
      <w:tabs>
        <w:tab w:val="left" w:pos="992"/>
      </w:tabs>
      <w:spacing w:after="120"/>
    </w:pPr>
    <w:rPr>
      <w:rFonts w:ascii="Times New Roman" w:hAnsi="Times New Roman"/>
      <w:sz w:val="22"/>
      <w:szCs w:val="24"/>
      <w:lang w:val="pt-BR" w:eastAsia="en-US"/>
    </w:rPr>
  </w:style>
  <w:style w:type="character" w:customStyle="1" w:styleId="PiedePginaChar">
    <w:name w:val="Pie de Página Char"/>
    <w:link w:val="PiedePgina0"/>
    <w:rsid w:val="00703C7E"/>
    <w:rPr>
      <w:rFonts w:ascii="Times New Roman" w:hAnsi="Times New Roman"/>
      <w:sz w:val="22"/>
      <w:szCs w:val="24"/>
      <w:lang w:val="es-ES_tradnl" w:eastAsia="en-US" w:bidi="ar-SA"/>
    </w:rPr>
  </w:style>
  <w:style w:type="paragraph" w:customStyle="1" w:styleId="Tabela">
    <w:name w:val="Tabela"/>
    <w:link w:val="TabelaChar"/>
    <w:qFormat/>
    <w:rsid w:val="00D078A1"/>
    <w:pPr>
      <w:snapToGrid w:val="0"/>
      <w:spacing w:after="120"/>
      <w:ind w:right="335"/>
    </w:pPr>
    <w:rPr>
      <w:rFonts w:ascii="Times New Roman" w:hAnsi="Times New Roman"/>
      <w:i/>
      <w:sz w:val="22"/>
      <w:szCs w:val="18"/>
      <w:lang w:val="pt-BR" w:eastAsia="en-US"/>
    </w:rPr>
  </w:style>
  <w:style w:type="character" w:customStyle="1" w:styleId="FiguraChar">
    <w:name w:val="Figura Char"/>
    <w:link w:val="Figura"/>
    <w:rsid w:val="00045A6C"/>
    <w:rPr>
      <w:rFonts w:ascii="Times New Roman" w:hAnsi="Times New Roman"/>
      <w:sz w:val="22"/>
      <w:szCs w:val="24"/>
      <w:lang w:val="pt-BR" w:eastAsia="en-US" w:bidi="ar-SA"/>
    </w:rPr>
  </w:style>
  <w:style w:type="paragraph" w:customStyle="1" w:styleId="ResumenTtulo">
    <w:name w:val="Resumen Título"/>
    <w:link w:val="ResumenTtuloChar"/>
    <w:qFormat/>
    <w:rsid w:val="006930B8"/>
    <w:pPr>
      <w:widowControl w:val="0"/>
      <w:tabs>
        <w:tab w:val="left" w:pos="567"/>
      </w:tabs>
      <w:autoSpaceDE w:val="0"/>
      <w:autoSpaceDN w:val="0"/>
      <w:adjustRightInd w:val="0"/>
      <w:spacing w:after="120"/>
      <w:ind w:left="567" w:right="571"/>
      <w:jc w:val="center"/>
    </w:pPr>
    <w:rPr>
      <w:rFonts w:ascii="Times New Roman" w:hAnsi="Times New Roman" w:cs="Trebuchet MS"/>
      <w:b/>
      <w:sz w:val="24"/>
      <w:szCs w:val="24"/>
      <w:lang w:val="pt-BR" w:eastAsia="es-ES_tradnl"/>
    </w:rPr>
  </w:style>
  <w:style w:type="character" w:customStyle="1" w:styleId="TabelaChar">
    <w:name w:val="Tabela Char"/>
    <w:link w:val="Tabela"/>
    <w:rsid w:val="00D078A1"/>
    <w:rPr>
      <w:rFonts w:ascii="Times New Roman" w:hAnsi="Times New Roman"/>
      <w:i/>
      <w:sz w:val="22"/>
      <w:szCs w:val="18"/>
      <w:lang w:val="pt-BR" w:eastAsia="en-US" w:bidi="ar-SA"/>
    </w:rPr>
  </w:style>
  <w:style w:type="paragraph" w:customStyle="1" w:styleId="Listados">
    <w:name w:val="Listados"/>
    <w:basedOn w:val="Cuadrculamedia1-nfasis21"/>
    <w:link w:val="ListagemChar"/>
    <w:autoRedefine/>
    <w:qFormat/>
    <w:rsid w:val="00954F70"/>
    <w:pPr>
      <w:widowControl w:val="0"/>
      <w:tabs>
        <w:tab w:val="left" w:pos="567"/>
      </w:tabs>
      <w:autoSpaceDE w:val="0"/>
      <w:autoSpaceDN w:val="0"/>
      <w:adjustRightInd w:val="0"/>
      <w:spacing w:line="360" w:lineRule="auto"/>
      <w:ind w:left="644" w:hanging="360"/>
      <w:jc w:val="center"/>
    </w:pPr>
    <w:rPr>
      <w:rFonts w:ascii="Arial" w:hAnsi="Arial" w:cs="Arial"/>
      <w:i/>
      <w:sz w:val="18"/>
      <w:szCs w:val="22"/>
      <w:lang w:val="pt-BR" w:eastAsia="es-ES_tradnl"/>
    </w:rPr>
  </w:style>
  <w:style w:type="character" w:customStyle="1" w:styleId="ResumenTtuloChar">
    <w:name w:val="Resumen Título Char"/>
    <w:link w:val="ResumenTtulo"/>
    <w:rsid w:val="006930B8"/>
    <w:rPr>
      <w:rFonts w:ascii="Times New Roman" w:hAnsi="Times New Roman" w:cs="Trebuchet MS"/>
      <w:b/>
      <w:sz w:val="24"/>
      <w:szCs w:val="24"/>
      <w:lang w:val="pt-BR" w:eastAsia="es-ES_tradnl" w:bidi="ar-SA"/>
    </w:rPr>
  </w:style>
  <w:style w:type="paragraph" w:customStyle="1" w:styleId="palabrasclave">
    <w:name w:val="palabras clave"/>
    <w:basedOn w:val="Resumen"/>
    <w:link w:val="palabrasclaveChar"/>
    <w:qFormat/>
    <w:rsid w:val="001C3D64"/>
    <w:rPr>
      <w:lang w:val="pt-BR"/>
    </w:rPr>
  </w:style>
  <w:style w:type="character" w:customStyle="1" w:styleId="Cuadrculamedia1-nfasis2Car">
    <w:name w:val="Cuadrícula media 1 - Énfasis 2 Car"/>
    <w:link w:val="Cuadrculamedia1-nfasis21"/>
    <w:uiPriority w:val="34"/>
    <w:rsid w:val="001C3D64"/>
    <w:rPr>
      <w:rFonts w:ascii="Times New Roman" w:hAnsi="Times New Roman"/>
      <w:sz w:val="24"/>
      <w:szCs w:val="24"/>
      <w:lang w:val="es-ES_tradnl" w:eastAsia="en-US"/>
    </w:rPr>
  </w:style>
  <w:style w:type="character" w:customStyle="1" w:styleId="ListagemChar">
    <w:name w:val="Listagem Char"/>
    <w:basedOn w:val="Cuadrculamedia1-nfasis2Car"/>
    <w:link w:val="Listados"/>
    <w:rsid w:val="001C3D64"/>
    <w:rPr>
      <w:rFonts w:ascii="Times New Roman" w:hAnsi="Times New Roman"/>
      <w:sz w:val="24"/>
      <w:szCs w:val="24"/>
      <w:lang w:val="es-ES_tradnl" w:eastAsia="en-US"/>
    </w:rPr>
  </w:style>
  <w:style w:type="character" w:customStyle="1" w:styleId="Ttulo2Car">
    <w:name w:val="Título 2 Car"/>
    <w:link w:val="Ttulo2"/>
    <w:uiPriority w:val="9"/>
    <w:rsid w:val="00BD29C0"/>
    <w:rPr>
      <w:rFonts w:ascii="Times New Roman" w:eastAsia="Times New Roman" w:hAnsi="Times New Roman"/>
      <w:b/>
      <w:bCs/>
      <w:iCs/>
      <w:sz w:val="24"/>
      <w:szCs w:val="28"/>
      <w:lang w:val="es-ES_tradnl" w:eastAsia="en-US" w:bidi="ar-SA"/>
    </w:rPr>
  </w:style>
  <w:style w:type="character" w:customStyle="1" w:styleId="palabrasclaveChar">
    <w:name w:val="palabras clave Char"/>
    <w:basedOn w:val="ResumenChar"/>
    <w:link w:val="palabrasclave"/>
    <w:rsid w:val="001C3D64"/>
    <w:rPr>
      <w:rFonts w:ascii="Times New Roman" w:hAnsi="Times New Roman" w:cs="Trebuchet MS"/>
      <w:sz w:val="24"/>
      <w:szCs w:val="24"/>
      <w:lang w:val="es-ES_tradnl" w:eastAsia="es-ES_tradnl" w:bidi="ar-SA"/>
    </w:rPr>
  </w:style>
  <w:style w:type="character" w:customStyle="1" w:styleId="Ttulo3Car">
    <w:name w:val="Título 3 Car"/>
    <w:link w:val="Ttulo3"/>
    <w:uiPriority w:val="9"/>
    <w:rsid w:val="00BD29C0"/>
    <w:rPr>
      <w:rFonts w:ascii="Times New Roman" w:eastAsia="Times New Roman" w:hAnsi="Times New Roman"/>
      <w:b/>
      <w:bCs/>
      <w:sz w:val="24"/>
      <w:szCs w:val="26"/>
      <w:lang w:val="es-ES_tradnl" w:eastAsia="en-US" w:bidi="ar-SA"/>
    </w:rPr>
  </w:style>
  <w:style w:type="paragraph" w:customStyle="1" w:styleId="autores">
    <w:name w:val="autores"/>
    <w:basedOn w:val="Normal"/>
    <w:link w:val="autoresChar"/>
    <w:qFormat/>
    <w:rsid w:val="00EC04A8"/>
    <w:rPr>
      <w:lang w:eastAsia="es-ES_tradnl"/>
    </w:rPr>
  </w:style>
  <w:style w:type="paragraph" w:customStyle="1" w:styleId="Legendatitulo">
    <w:name w:val="Legenda titulo"/>
    <w:basedOn w:val="Bibliografa1"/>
    <w:link w:val="LegendatituloChar"/>
    <w:autoRedefine/>
    <w:qFormat/>
    <w:rsid w:val="00467062"/>
    <w:pPr>
      <w:snapToGrid w:val="0"/>
      <w:ind w:right="335"/>
    </w:pPr>
    <w:rPr>
      <w:sz w:val="22"/>
    </w:rPr>
  </w:style>
  <w:style w:type="character" w:customStyle="1" w:styleId="autoresChar">
    <w:name w:val="autores Char"/>
    <w:link w:val="autores"/>
    <w:rsid w:val="00EC04A8"/>
    <w:rPr>
      <w:rFonts w:ascii="Times New Roman" w:hAnsi="Times New Roman"/>
      <w:sz w:val="24"/>
      <w:szCs w:val="24"/>
      <w:lang w:eastAsia="es-ES_tradnl"/>
    </w:rPr>
  </w:style>
  <w:style w:type="character" w:customStyle="1" w:styleId="Ttulo4Car">
    <w:name w:val="Título 4 Car"/>
    <w:link w:val="Ttulo4"/>
    <w:uiPriority w:val="9"/>
    <w:rsid w:val="008144A7"/>
    <w:rPr>
      <w:rFonts w:ascii="Calibri" w:eastAsia="Times New Roman" w:hAnsi="Calibri" w:cs="Times New Roman"/>
      <w:b/>
      <w:bCs/>
      <w:sz w:val="28"/>
      <w:szCs w:val="28"/>
      <w:lang w:val="es-ES_tradnl" w:eastAsia="en-US"/>
    </w:rPr>
  </w:style>
  <w:style w:type="character" w:customStyle="1" w:styleId="LegendatituloChar">
    <w:name w:val="Legenda titulo Char"/>
    <w:link w:val="Legendatitulo"/>
    <w:rsid w:val="00467062"/>
    <w:rPr>
      <w:rFonts w:ascii="Times New Roman" w:hAnsi="Times New Roman"/>
      <w:sz w:val="22"/>
      <w:szCs w:val="24"/>
      <w:lang w:val="es-ES_tradnl" w:eastAsia="en-US"/>
    </w:rPr>
  </w:style>
  <w:style w:type="paragraph" w:customStyle="1" w:styleId="Bibliografa1">
    <w:name w:val="Bibliografía1"/>
    <w:basedOn w:val="Normal"/>
    <w:next w:val="Normal"/>
    <w:uiPriority w:val="70"/>
    <w:rsid w:val="00467062"/>
  </w:style>
  <w:style w:type="paragraph" w:customStyle="1" w:styleId="bibliografia">
    <w:name w:val="bibliografia"/>
    <w:basedOn w:val="Normal"/>
    <w:link w:val="bibliografiaChar"/>
    <w:autoRedefine/>
    <w:qFormat/>
    <w:rsid w:val="008144A7"/>
    <w:pPr>
      <w:widowControl w:val="0"/>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7" w:hanging="567"/>
    </w:pPr>
    <w:rPr>
      <w:color w:val="000000"/>
      <w:sz w:val="22"/>
      <w:lang w:eastAsia="es-ES_tradnl"/>
    </w:rPr>
  </w:style>
  <w:style w:type="character" w:styleId="Hipervnculovisitado">
    <w:name w:val="FollowedHyperlink"/>
    <w:uiPriority w:val="99"/>
    <w:semiHidden/>
    <w:unhideWhenUsed/>
    <w:rsid w:val="007A1B93"/>
    <w:rPr>
      <w:color w:val="800080"/>
      <w:u w:val="single"/>
    </w:rPr>
  </w:style>
  <w:style w:type="character" w:customStyle="1" w:styleId="bibliografiaChar">
    <w:name w:val="bibliografia Char"/>
    <w:link w:val="bibliografia"/>
    <w:rsid w:val="008144A7"/>
    <w:rPr>
      <w:rFonts w:ascii="Times New Roman" w:hAnsi="Times New Roman"/>
      <w:color w:val="000000"/>
      <w:sz w:val="22"/>
      <w:szCs w:val="24"/>
      <w:lang w:eastAsia="es-ES_tradnl"/>
    </w:rPr>
  </w:style>
  <w:style w:type="paragraph" w:customStyle="1" w:styleId="Default">
    <w:name w:val="Default"/>
    <w:rsid w:val="00EC1558"/>
    <w:pPr>
      <w:autoSpaceDE w:val="0"/>
      <w:autoSpaceDN w:val="0"/>
      <w:adjustRightInd w:val="0"/>
    </w:pPr>
    <w:rPr>
      <w:rFonts w:ascii="Verdana" w:hAnsi="Verdana" w:cs="Verdana"/>
      <w:color w:val="000000"/>
      <w:sz w:val="24"/>
      <w:szCs w:val="24"/>
      <w:lang w:val="es-CL" w:eastAsia="es-CL"/>
    </w:rPr>
  </w:style>
  <w:style w:type="paragraph" w:styleId="Prrafodelista">
    <w:name w:val="List Paragraph"/>
    <w:basedOn w:val="Normal"/>
    <w:uiPriority w:val="99"/>
    <w:qFormat/>
    <w:rsid w:val="00F846FF"/>
    <w:pPr>
      <w:spacing w:after="200" w:line="276" w:lineRule="auto"/>
      <w:ind w:left="720"/>
      <w:contextualSpacing/>
    </w:pPr>
    <w:rPr>
      <w:rFonts w:ascii="Calibri" w:eastAsia="Calibri" w:hAnsi="Calibri"/>
      <w:sz w:val="22"/>
      <w:szCs w:val="22"/>
      <w:lang w:val="es-CL"/>
    </w:rPr>
  </w:style>
  <w:style w:type="paragraph" w:styleId="Sinespaciado">
    <w:name w:val="No Spacing"/>
    <w:uiPriority w:val="1"/>
    <w:qFormat/>
    <w:rsid w:val="00CC5383"/>
    <w:rPr>
      <w:rFonts w:ascii="Calibri" w:eastAsia="Calibri" w:hAnsi="Calibri"/>
      <w:sz w:val="22"/>
      <w:szCs w:val="22"/>
      <w:lang w:val="es-CL" w:eastAsia="en-US"/>
    </w:rPr>
  </w:style>
  <w:style w:type="paragraph" w:customStyle="1" w:styleId="Sinespaciado2">
    <w:name w:val="Sin espaciado2"/>
    <w:uiPriority w:val="1"/>
    <w:qFormat/>
    <w:rsid w:val="00D52D1A"/>
    <w:rPr>
      <w:rFonts w:ascii="Calibri" w:eastAsia="Calibri" w:hAnsi="Calibri"/>
      <w:sz w:val="22"/>
      <w:szCs w:val="22"/>
      <w:lang w:val="es-CL" w:eastAsia="en-US"/>
    </w:rPr>
  </w:style>
  <w:style w:type="character" w:customStyle="1" w:styleId="apple-converted-space">
    <w:name w:val="apple-converted-space"/>
    <w:basedOn w:val="Fuentedeprrafopredeter"/>
    <w:rsid w:val="0003328C"/>
  </w:style>
  <w:style w:type="paragraph" w:styleId="NormalWeb">
    <w:name w:val="Normal (Web)"/>
    <w:basedOn w:val="Normal"/>
    <w:uiPriority w:val="99"/>
    <w:unhideWhenUsed/>
    <w:rsid w:val="0003328C"/>
    <w:pPr>
      <w:spacing w:before="100" w:beforeAutospacing="1" w:after="100" w:afterAutospacing="1"/>
    </w:pPr>
    <w:rPr>
      <w:rFonts w:eastAsia="Times New Roman"/>
      <w:lang w:val="es-ES" w:eastAsia="es-ES"/>
    </w:rPr>
  </w:style>
  <w:style w:type="table" w:styleId="Tablaconcuadrcula">
    <w:name w:val="Table Grid"/>
    <w:basedOn w:val="Tablanormal"/>
    <w:uiPriority w:val="59"/>
    <w:rsid w:val="00113AF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Mapadeldocumento">
    <w:name w:val="Document Map"/>
    <w:basedOn w:val="Normal"/>
    <w:link w:val="MapadeldocumentoCar"/>
    <w:uiPriority w:val="99"/>
    <w:semiHidden/>
    <w:unhideWhenUsed/>
    <w:rsid w:val="00874D3D"/>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874D3D"/>
    <w:rPr>
      <w:rFonts w:ascii="Tahoma" w:hAnsi="Tahoma" w:cs="Tahoma"/>
      <w:sz w:val="16"/>
      <w:szCs w:val="16"/>
      <w:lang w:val="es-ES_tradnl" w:eastAsia="en-US"/>
    </w:rPr>
  </w:style>
  <w:style w:type="paragraph" w:styleId="Revisin">
    <w:name w:val="Revision"/>
    <w:hidden/>
    <w:uiPriority w:val="71"/>
    <w:rsid w:val="00DF1693"/>
    <w:rPr>
      <w:rFonts w:ascii="Times New Roman" w:hAnsi="Times New Roman"/>
      <w:sz w:val="24"/>
      <w:szCs w:val="24"/>
      <w:lang w:val="es-ES_tradnl" w:eastAsia="en-US"/>
    </w:rPr>
  </w:style>
  <w:style w:type="paragraph" w:customStyle="1" w:styleId="Uninprrafos">
    <w:name w:val="Unión párrafos"/>
    <w:basedOn w:val="Textoindependiente"/>
    <w:rsid w:val="00536DC1"/>
    <w:pPr>
      <w:spacing w:before="100" w:beforeAutospacing="1" w:after="100" w:afterAutospacing="1"/>
      <w:ind w:firstLine="567"/>
      <w:jc w:val="both"/>
    </w:pPr>
    <w:rPr>
      <w:rFonts w:eastAsia="Times New Roman"/>
      <w:szCs w:val="20"/>
      <w:lang w:val="es-ES"/>
    </w:rPr>
  </w:style>
  <w:style w:type="paragraph" w:customStyle="1" w:styleId="Referncias">
    <w:name w:val="Referências"/>
    <w:basedOn w:val="HTMLconformatoprevio"/>
    <w:qFormat/>
    <w:rsid w:val="002166CA"/>
  </w:style>
  <w:style w:type="paragraph" w:styleId="HTMLconformatoprevio">
    <w:name w:val="HTML Preformatted"/>
    <w:basedOn w:val="Normal"/>
    <w:link w:val="HTMLconformatoprevioCar"/>
    <w:uiPriority w:val="99"/>
    <w:semiHidden/>
    <w:unhideWhenUsed/>
    <w:rsid w:val="002166CA"/>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2166CA"/>
    <w:rPr>
      <w:rFonts w:ascii="Courier New" w:hAnsi="Courier New" w:cs="Courier New"/>
      <w:lang w:val="es-ES_tradnl" w:eastAsia="en-US"/>
    </w:rPr>
  </w:style>
  <w:style w:type="character" w:customStyle="1" w:styleId="Ttulo5Car">
    <w:name w:val="Título 5 Car"/>
    <w:basedOn w:val="Fuentedeprrafopredeter"/>
    <w:link w:val="Ttulo5"/>
    <w:uiPriority w:val="9"/>
    <w:semiHidden/>
    <w:rsid w:val="00122EBB"/>
    <w:rPr>
      <w:rFonts w:ascii="Calibri" w:eastAsia="Times New Roman" w:hAnsi="Calibri" w:cs="Times New Roman"/>
      <w:b/>
      <w:bCs/>
      <w:i/>
      <w:iCs/>
      <w:sz w:val="26"/>
      <w:szCs w:val="26"/>
      <w:lang w:val="es-ES_tradnl" w:eastAsia="en-US"/>
    </w:rPr>
  </w:style>
  <w:style w:type="paragraph" w:styleId="Textonotaalfinal">
    <w:name w:val="endnote text"/>
    <w:basedOn w:val="Normal"/>
    <w:link w:val="TextonotaalfinalCar"/>
    <w:uiPriority w:val="99"/>
    <w:semiHidden/>
    <w:unhideWhenUsed/>
    <w:rsid w:val="00985DB8"/>
    <w:rPr>
      <w:sz w:val="20"/>
      <w:szCs w:val="20"/>
    </w:rPr>
  </w:style>
  <w:style w:type="character" w:customStyle="1" w:styleId="TextonotaalfinalCar">
    <w:name w:val="Texto nota al final Car"/>
    <w:basedOn w:val="Fuentedeprrafopredeter"/>
    <w:link w:val="Textonotaalfinal"/>
    <w:uiPriority w:val="99"/>
    <w:semiHidden/>
    <w:rsid w:val="00985DB8"/>
    <w:rPr>
      <w:rFonts w:ascii="Times New Roman" w:hAnsi="Times New Roman"/>
      <w:lang w:val="es-ES_tradnl" w:eastAsia="en-US"/>
    </w:rPr>
  </w:style>
  <w:style w:type="character" w:styleId="Refdenotaalfinal">
    <w:name w:val="endnote reference"/>
    <w:basedOn w:val="Fuentedeprrafopredeter"/>
    <w:uiPriority w:val="99"/>
    <w:semiHidden/>
    <w:unhideWhenUsed/>
    <w:rsid w:val="00985DB8"/>
    <w:rPr>
      <w:vertAlign w:val="superscript"/>
    </w:rPr>
  </w:style>
  <w:style w:type="character" w:customStyle="1" w:styleId="Ttulo1Car">
    <w:name w:val="Título 1 Car"/>
    <w:basedOn w:val="Fuentedeprrafopredeter"/>
    <w:link w:val="Ttulo1"/>
    <w:uiPriority w:val="9"/>
    <w:rsid w:val="00F555C3"/>
    <w:rPr>
      <w:rFonts w:ascii="Cambria" w:eastAsia="Times New Roman" w:hAnsi="Cambria" w:cs="Times New Roman"/>
      <w:b/>
      <w:bCs/>
      <w:kern w:val="32"/>
      <w:sz w:val="32"/>
      <w:szCs w:val="32"/>
      <w:lang w:val="es-ES_tradnl" w:eastAsia="en-US"/>
    </w:rPr>
  </w:style>
  <w:style w:type="paragraph" w:styleId="Epgrafe">
    <w:name w:val="caption"/>
    <w:basedOn w:val="Normal"/>
    <w:next w:val="Normal"/>
    <w:uiPriority w:val="35"/>
    <w:unhideWhenUsed/>
    <w:qFormat/>
    <w:rsid w:val="007013A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897F93"/>
    <w:rPr>
      <w:rFonts w:ascii="Times New Roman" w:hAnsi="Times New Roman"/>
      <w:sz w:val="24"/>
      <w:szCs w:val="24"/>
      <w:lang w:val="es-ES_tradnl" w:eastAsia="en-US"/>
    </w:rPr>
  </w:style>
  <w:style w:type="paragraph" w:styleId="Ttulo1">
    <w:name w:val="heading 1"/>
    <w:basedOn w:val="Normal"/>
    <w:next w:val="Normal"/>
    <w:link w:val="Ttulo1Car"/>
    <w:uiPriority w:val="9"/>
    <w:qFormat/>
    <w:rsid w:val="00F555C3"/>
    <w:pPr>
      <w:keepNext/>
      <w:spacing w:before="240" w:after="60"/>
      <w:outlineLvl w:val="0"/>
    </w:pPr>
    <w:rPr>
      <w:rFonts w:ascii="Cambria" w:eastAsia="Times New Roman" w:hAnsi="Cambria"/>
      <w:b/>
      <w:bCs/>
      <w:kern w:val="32"/>
      <w:sz w:val="32"/>
      <w:szCs w:val="32"/>
    </w:rPr>
  </w:style>
  <w:style w:type="paragraph" w:styleId="Ttulo2">
    <w:name w:val="heading 2"/>
    <w:next w:val="Texto"/>
    <w:link w:val="Ttulo2Car"/>
    <w:autoRedefine/>
    <w:uiPriority w:val="9"/>
    <w:qFormat/>
    <w:rsid w:val="00BD29C0"/>
    <w:pPr>
      <w:keepNext/>
      <w:spacing w:after="120"/>
      <w:jc w:val="center"/>
      <w:outlineLvl w:val="1"/>
    </w:pPr>
    <w:rPr>
      <w:rFonts w:ascii="Times New Roman" w:eastAsia="Times New Roman" w:hAnsi="Times New Roman"/>
      <w:b/>
      <w:bCs/>
      <w:iCs/>
      <w:sz w:val="24"/>
      <w:szCs w:val="28"/>
      <w:lang w:val="es-ES_tradnl" w:eastAsia="en-US"/>
    </w:rPr>
  </w:style>
  <w:style w:type="paragraph" w:styleId="Ttulo3">
    <w:name w:val="heading 3"/>
    <w:next w:val="Texto"/>
    <w:link w:val="Ttulo3Car"/>
    <w:autoRedefine/>
    <w:uiPriority w:val="9"/>
    <w:qFormat/>
    <w:rsid w:val="00BD29C0"/>
    <w:pPr>
      <w:keepNext/>
      <w:spacing w:after="120"/>
      <w:outlineLvl w:val="2"/>
    </w:pPr>
    <w:rPr>
      <w:rFonts w:ascii="Times New Roman" w:eastAsia="Times New Roman" w:hAnsi="Times New Roman"/>
      <w:b/>
      <w:bCs/>
      <w:sz w:val="24"/>
      <w:szCs w:val="26"/>
      <w:lang w:val="es-ES_tradnl" w:eastAsia="en-US"/>
    </w:rPr>
  </w:style>
  <w:style w:type="paragraph" w:styleId="Ttulo4">
    <w:name w:val="heading 4"/>
    <w:basedOn w:val="Normal"/>
    <w:next w:val="Normal"/>
    <w:link w:val="Ttulo4Car"/>
    <w:uiPriority w:val="9"/>
    <w:qFormat/>
    <w:rsid w:val="008144A7"/>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ar"/>
    <w:uiPriority w:val="9"/>
    <w:semiHidden/>
    <w:unhideWhenUsed/>
    <w:qFormat/>
    <w:rsid w:val="00122EBB"/>
    <w:pPr>
      <w:spacing w:before="240" w:after="60"/>
      <w:outlineLvl w:val="4"/>
    </w:pPr>
    <w:rPr>
      <w:rFonts w:ascii="Calibri" w:eastAsia="Times New Roman"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1A5C51"/>
    <w:pPr>
      <w:spacing w:after="120" w:line="480" w:lineRule="auto"/>
    </w:pPr>
    <w:rPr>
      <w:sz w:val="20"/>
      <w:szCs w:val="20"/>
    </w:rPr>
  </w:style>
  <w:style w:type="character" w:customStyle="1" w:styleId="Textoindependiente2Car">
    <w:name w:val="Texto independiente 2 Car"/>
    <w:link w:val="Textoindependiente2"/>
    <w:rsid w:val="001A5C51"/>
    <w:rPr>
      <w:rFonts w:ascii="Times New Roman" w:hAnsi="Times New Roman" w:cs="Times New Roman"/>
    </w:rPr>
  </w:style>
  <w:style w:type="character" w:styleId="Hipervnculo">
    <w:name w:val="Hyperlink"/>
    <w:uiPriority w:val="99"/>
    <w:unhideWhenUsed/>
    <w:rsid w:val="001A5C51"/>
    <w:rPr>
      <w:color w:val="0000FF"/>
      <w:u w:val="single"/>
    </w:rPr>
  </w:style>
  <w:style w:type="paragraph" w:styleId="Encabezado">
    <w:name w:val="header"/>
    <w:link w:val="EncabezadoCar"/>
    <w:uiPriority w:val="99"/>
    <w:qFormat/>
    <w:rsid w:val="004F5306"/>
    <w:pPr>
      <w:ind w:right="360"/>
    </w:pPr>
    <w:rPr>
      <w:rFonts w:ascii="Times New Roman" w:hAnsi="Times New Roman"/>
    </w:rPr>
  </w:style>
  <w:style w:type="character" w:customStyle="1" w:styleId="EncabezadoCar1">
    <w:name w:val="Encabezado Car1"/>
    <w:uiPriority w:val="99"/>
    <w:rsid w:val="005670D5"/>
    <w:rPr>
      <w:rFonts w:ascii="Times New Roman" w:hAnsi="Times New Roman" w:cs="Times New Roman"/>
    </w:rPr>
  </w:style>
  <w:style w:type="paragraph" w:styleId="Piedepgina">
    <w:name w:val="footer"/>
    <w:basedOn w:val="Normal"/>
    <w:link w:val="PiedepginaCar"/>
    <w:uiPriority w:val="99"/>
    <w:unhideWhenUsed/>
    <w:rsid w:val="005670D5"/>
    <w:pPr>
      <w:tabs>
        <w:tab w:val="center" w:pos="4252"/>
        <w:tab w:val="right" w:pos="8504"/>
      </w:tabs>
    </w:pPr>
    <w:rPr>
      <w:sz w:val="20"/>
      <w:szCs w:val="20"/>
    </w:rPr>
  </w:style>
  <w:style w:type="character" w:customStyle="1" w:styleId="PiedepginaCar">
    <w:name w:val="Pie de página Car"/>
    <w:link w:val="Piedepgina"/>
    <w:uiPriority w:val="99"/>
    <w:rsid w:val="005670D5"/>
    <w:rPr>
      <w:rFonts w:ascii="Times New Roman" w:hAnsi="Times New Roman" w:cs="Times New Roman"/>
    </w:rPr>
  </w:style>
  <w:style w:type="paragraph" w:customStyle="1" w:styleId="Sinespaciado1">
    <w:name w:val="Sin espaciado1"/>
    <w:link w:val="SinespaciadoCar"/>
    <w:uiPriority w:val="1"/>
    <w:qFormat/>
    <w:rsid w:val="005670D5"/>
    <w:pPr>
      <w:spacing w:line="360" w:lineRule="auto"/>
    </w:pPr>
    <w:rPr>
      <w:rFonts w:eastAsia="Times New Roman"/>
      <w:sz w:val="22"/>
      <w:szCs w:val="22"/>
      <w:lang w:val="es-ES_tradnl" w:eastAsia="es-ES_tradnl"/>
    </w:rPr>
  </w:style>
  <w:style w:type="character" w:customStyle="1" w:styleId="SinespaciadoCar">
    <w:name w:val="Sin espaciado Car"/>
    <w:link w:val="Sinespaciado1"/>
    <w:uiPriority w:val="1"/>
    <w:rsid w:val="005670D5"/>
    <w:rPr>
      <w:rFonts w:eastAsia="Times New Roman"/>
      <w:sz w:val="22"/>
      <w:szCs w:val="22"/>
      <w:lang w:val="es-ES_tradnl" w:eastAsia="es-ES_tradnl" w:bidi="ar-SA"/>
    </w:rPr>
  </w:style>
  <w:style w:type="paragraph" w:customStyle="1" w:styleId="Cuadrculamedia1-nfasis21">
    <w:name w:val="Cuadrícula media 1 - Énfasis 21"/>
    <w:basedOn w:val="Normal"/>
    <w:link w:val="Cuadrculamedia1-nfasis2Car"/>
    <w:uiPriority w:val="34"/>
    <w:qFormat/>
    <w:rsid w:val="009744A8"/>
    <w:pPr>
      <w:ind w:left="720"/>
      <w:contextualSpacing/>
    </w:pPr>
  </w:style>
  <w:style w:type="character" w:styleId="Nmerodepgina">
    <w:name w:val="page number"/>
    <w:basedOn w:val="Fuentedeprrafopredeter"/>
    <w:uiPriority w:val="99"/>
    <w:semiHidden/>
    <w:unhideWhenUsed/>
    <w:rsid w:val="00966ABA"/>
  </w:style>
  <w:style w:type="paragraph" w:styleId="Textonotapie">
    <w:name w:val="footnote text"/>
    <w:basedOn w:val="Normal"/>
    <w:link w:val="TextonotapieCar"/>
    <w:uiPriority w:val="99"/>
    <w:semiHidden/>
    <w:unhideWhenUsed/>
    <w:rsid w:val="009E7237"/>
  </w:style>
  <w:style w:type="character" w:customStyle="1" w:styleId="TextonotapieCar">
    <w:name w:val="Texto nota pie Car"/>
    <w:link w:val="Textonotapie"/>
    <w:uiPriority w:val="99"/>
    <w:semiHidden/>
    <w:rsid w:val="009E7237"/>
    <w:rPr>
      <w:rFonts w:ascii="Times New Roman" w:hAnsi="Times New Roman"/>
      <w:sz w:val="24"/>
      <w:szCs w:val="24"/>
      <w:lang w:eastAsia="en-US"/>
    </w:rPr>
  </w:style>
  <w:style w:type="character" w:styleId="Refdenotaalpie">
    <w:name w:val="footnote reference"/>
    <w:uiPriority w:val="99"/>
    <w:semiHidden/>
    <w:unhideWhenUsed/>
    <w:rsid w:val="009E7237"/>
    <w:rPr>
      <w:vertAlign w:val="superscript"/>
    </w:rPr>
  </w:style>
  <w:style w:type="character" w:styleId="Refdecomentario">
    <w:name w:val="annotation reference"/>
    <w:uiPriority w:val="99"/>
    <w:semiHidden/>
    <w:unhideWhenUsed/>
    <w:rsid w:val="000D7C9B"/>
    <w:rPr>
      <w:sz w:val="18"/>
      <w:szCs w:val="18"/>
    </w:rPr>
  </w:style>
  <w:style w:type="paragraph" w:styleId="Textocomentario">
    <w:name w:val="annotation text"/>
    <w:basedOn w:val="Normal"/>
    <w:link w:val="TextocomentarioCar"/>
    <w:uiPriority w:val="99"/>
    <w:semiHidden/>
    <w:unhideWhenUsed/>
    <w:rsid w:val="000D7C9B"/>
  </w:style>
  <w:style w:type="character" w:customStyle="1" w:styleId="TextocomentarioCar">
    <w:name w:val="Texto comentario Car"/>
    <w:link w:val="Textocomentario"/>
    <w:uiPriority w:val="99"/>
    <w:semiHidden/>
    <w:rsid w:val="000D7C9B"/>
    <w:rPr>
      <w:rFonts w:ascii="Times New Roman" w:hAnsi="Times New Roman"/>
      <w:sz w:val="24"/>
      <w:szCs w:val="24"/>
      <w:lang w:eastAsia="en-US"/>
    </w:rPr>
  </w:style>
  <w:style w:type="paragraph" w:styleId="Asuntodelcomentario">
    <w:name w:val="annotation subject"/>
    <w:basedOn w:val="Textocomentario"/>
    <w:next w:val="Textocomentario"/>
    <w:link w:val="AsuntodelcomentarioCar"/>
    <w:uiPriority w:val="99"/>
    <w:semiHidden/>
    <w:unhideWhenUsed/>
    <w:rsid w:val="000D7C9B"/>
    <w:rPr>
      <w:b/>
      <w:bCs/>
    </w:rPr>
  </w:style>
  <w:style w:type="character" w:customStyle="1" w:styleId="AsuntodelcomentarioCar">
    <w:name w:val="Asunto del comentario Car"/>
    <w:link w:val="Asuntodelcomentario"/>
    <w:uiPriority w:val="99"/>
    <w:semiHidden/>
    <w:rsid w:val="000D7C9B"/>
    <w:rPr>
      <w:rFonts w:ascii="Times New Roman" w:hAnsi="Times New Roman"/>
      <w:b/>
      <w:bCs/>
      <w:sz w:val="24"/>
      <w:szCs w:val="24"/>
      <w:lang w:eastAsia="en-US"/>
    </w:rPr>
  </w:style>
  <w:style w:type="paragraph" w:styleId="Textodeglobo">
    <w:name w:val="Balloon Text"/>
    <w:basedOn w:val="Normal"/>
    <w:link w:val="TextodegloboCar"/>
    <w:uiPriority w:val="99"/>
    <w:semiHidden/>
    <w:unhideWhenUsed/>
    <w:rsid w:val="000D7C9B"/>
    <w:rPr>
      <w:rFonts w:ascii="Lucida Grande" w:hAnsi="Lucida Grande"/>
      <w:sz w:val="18"/>
      <w:szCs w:val="18"/>
    </w:rPr>
  </w:style>
  <w:style w:type="character" w:customStyle="1" w:styleId="TextodegloboCar">
    <w:name w:val="Texto de globo Car"/>
    <w:link w:val="Textodeglobo"/>
    <w:uiPriority w:val="99"/>
    <w:semiHidden/>
    <w:rsid w:val="000D7C9B"/>
    <w:rPr>
      <w:rFonts w:ascii="Lucida Grande" w:hAnsi="Lucida Grande"/>
      <w:sz w:val="18"/>
      <w:szCs w:val="18"/>
      <w:lang w:eastAsia="en-US"/>
    </w:rPr>
  </w:style>
  <w:style w:type="paragraph" w:styleId="Textoindependiente">
    <w:name w:val="Body Text"/>
    <w:basedOn w:val="Normal"/>
    <w:link w:val="TextoindependienteCar"/>
    <w:semiHidden/>
    <w:unhideWhenUsed/>
    <w:rsid w:val="00984CEA"/>
    <w:pPr>
      <w:spacing w:after="120"/>
    </w:pPr>
  </w:style>
  <w:style w:type="character" w:customStyle="1" w:styleId="TextoindependienteCar">
    <w:name w:val="Texto independiente Car"/>
    <w:link w:val="Textoindependiente"/>
    <w:rsid w:val="00984CEA"/>
    <w:rPr>
      <w:rFonts w:ascii="Times New Roman" w:hAnsi="Times New Roman"/>
      <w:sz w:val="24"/>
      <w:szCs w:val="24"/>
      <w:lang w:eastAsia="en-US"/>
    </w:rPr>
  </w:style>
  <w:style w:type="character" w:styleId="Textoennegrita">
    <w:name w:val="Strong"/>
    <w:qFormat/>
    <w:rsid w:val="00984CEA"/>
    <w:rPr>
      <w:b/>
      <w:bCs/>
    </w:rPr>
  </w:style>
  <w:style w:type="character" w:styleId="nfasis">
    <w:name w:val="Emphasis"/>
    <w:uiPriority w:val="20"/>
    <w:qFormat/>
    <w:rsid w:val="0014466D"/>
    <w:rPr>
      <w:i/>
      <w:iCs/>
    </w:rPr>
  </w:style>
  <w:style w:type="paragraph" w:styleId="Ttulo">
    <w:name w:val="Title"/>
    <w:next w:val="Normal"/>
    <w:link w:val="TtuloCar"/>
    <w:uiPriority w:val="10"/>
    <w:qFormat/>
    <w:rsid w:val="00847092"/>
    <w:pPr>
      <w:tabs>
        <w:tab w:val="left" w:pos="567"/>
      </w:tabs>
      <w:spacing w:after="120"/>
      <w:jc w:val="center"/>
    </w:pPr>
    <w:rPr>
      <w:rFonts w:ascii="Times New Roman" w:hAnsi="Times New Roman" w:cs="Trebuchet MS"/>
      <w:b/>
      <w:sz w:val="32"/>
      <w:szCs w:val="24"/>
      <w:lang w:val="es-ES_tradnl" w:eastAsia="en-US"/>
    </w:rPr>
  </w:style>
  <w:style w:type="character" w:customStyle="1" w:styleId="TtuloCar">
    <w:name w:val="Título Car"/>
    <w:link w:val="Ttulo"/>
    <w:uiPriority w:val="10"/>
    <w:rsid w:val="00847092"/>
    <w:rPr>
      <w:rFonts w:ascii="Times New Roman" w:hAnsi="Times New Roman" w:cs="Trebuchet MS"/>
      <w:b/>
      <w:sz w:val="32"/>
      <w:szCs w:val="24"/>
      <w:lang w:val="es-ES_tradnl" w:eastAsia="en-US" w:bidi="ar-SA"/>
    </w:rPr>
  </w:style>
  <w:style w:type="paragraph" w:customStyle="1" w:styleId="Resumen">
    <w:name w:val="Resumen"/>
    <w:link w:val="ResumenChar"/>
    <w:qFormat/>
    <w:rsid w:val="0051457B"/>
    <w:pPr>
      <w:widowControl w:val="0"/>
      <w:tabs>
        <w:tab w:val="left" w:pos="567"/>
      </w:tabs>
      <w:autoSpaceDE w:val="0"/>
      <w:autoSpaceDN w:val="0"/>
      <w:adjustRightInd w:val="0"/>
      <w:spacing w:after="120"/>
      <w:ind w:left="567" w:right="567"/>
      <w:jc w:val="both"/>
    </w:pPr>
    <w:rPr>
      <w:rFonts w:ascii="Times New Roman" w:hAnsi="Times New Roman" w:cs="Trebuchet MS"/>
      <w:sz w:val="24"/>
      <w:szCs w:val="24"/>
      <w:lang w:val="es-ES_tradnl" w:eastAsia="es-ES_tradnl"/>
    </w:rPr>
  </w:style>
  <w:style w:type="paragraph" w:customStyle="1" w:styleId="Texto">
    <w:name w:val="Texto"/>
    <w:link w:val="TextoChar"/>
    <w:autoRedefine/>
    <w:qFormat/>
    <w:rsid w:val="00711FBF"/>
    <w:pPr>
      <w:widowControl w:val="0"/>
      <w:tabs>
        <w:tab w:val="left" w:pos="567"/>
      </w:tabs>
      <w:autoSpaceDE w:val="0"/>
      <w:autoSpaceDN w:val="0"/>
      <w:adjustRightInd w:val="0"/>
      <w:spacing w:after="120"/>
      <w:jc w:val="both"/>
    </w:pPr>
    <w:rPr>
      <w:rFonts w:ascii="Times New Roman" w:hAnsi="Times New Roman" w:cs="Trebuchet MS"/>
      <w:b/>
      <w:sz w:val="24"/>
      <w:szCs w:val="24"/>
      <w:lang w:eastAsia="en-US"/>
    </w:rPr>
  </w:style>
  <w:style w:type="character" w:customStyle="1" w:styleId="ResumenChar">
    <w:name w:val="Resumen Char"/>
    <w:link w:val="Resumen"/>
    <w:rsid w:val="0051457B"/>
    <w:rPr>
      <w:rFonts w:ascii="Times New Roman" w:hAnsi="Times New Roman" w:cs="Trebuchet MS"/>
      <w:sz w:val="24"/>
      <w:szCs w:val="24"/>
      <w:lang w:val="es-ES_tradnl" w:eastAsia="es-ES_tradnl" w:bidi="ar-SA"/>
    </w:rPr>
  </w:style>
  <w:style w:type="character" w:customStyle="1" w:styleId="TextoChar">
    <w:name w:val="Texto Char"/>
    <w:link w:val="Texto"/>
    <w:rsid w:val="00711FBF"/>
    <w:rPr>
      <w:rFonts w:ascii="Times New Roman" w:hAnsi="Times New Roman" w:cs="Trebuchet MS"/>
      <w:b/>
      <w:sz w:val="24"/>
      <w:szCs w:val="24"/>
      <w:lang w:val="es-ES" w:eastAsia="en-US" w:bidi="ar-SA"/>
    </w:rPr>
  </w:style>
  <w:style w:type="paragraph" w:customStyle="1" w:styleId="Rodape">
    <w:name w:val="Rodape"/>
    <w:link w:val="RodapeChar"/>
    <w:qFormat/>
    <w:rsid w:val="0083617C"/>
    <w:pPr>
      <w:jc w:val="right"/>
    </w:pPr>
    <w:rPr>
      <w:rFonts w:ascii="Times New Roman" w:hAnsi="Times New Roman"/>
      <w:i/>
      <w:sz w:val="22"/>
      <w:szCs w:val="24"/>
      <w:lang w:val="es-ES_tradnl" w:eastAsia="en-US"/>
    </w:rPr>
  </w:style>
  <w:style w:type="character" w:customStyle="1" w:styleId="EncabezadoCar">
    <w:name w:val="Encabezado Car"/>
    <w:link w:val="Encabezado"/>
    <w:uiPriority w:val="99"/>
    <w:rsid w:val="004F5306"/>
    <w:rPr>
      <w:rFonts w:ascii="Times New Roman" w:hAnsi="Times New Roman"/>
      <w:lang w:val="es-ES" w:eastAsia="es-ES" w:bidi="ar-SA"/>
    </w:rPr>
  </w:style>
  <w:style w:type="paragraph" w:customStyle="1" w:styleId="PiedePgina0">
    <w:name w:val="Pie de Página"/>
    <w:link w:val="PiedePginaChar"/>
    <w:qFormat/>
    <w:rsid w:val="00703C7E"/>
    <w:rPr>
      <w:rFonts w:ascii="Times New Roman" w:hAnsi="Times New Roman"/>
      <w:sz w:val="22"/>
      <w:szCs w:val="24"/>
      <w:lang w:val="es-ES_tradnl" w:eastAsia="en-US"/>
    </w:rPr>
  </w:style>
  <w:style w:type="character" w:customStyle="1" w:styleId="RodapeChar">
    <w:name w:val="Rodape Char"/>
    <w:link w:val="Rodape"/>
    <w:rsid w:val="0083617C"/>
    <w:rPr>
      <w:rFonts w:ascii="Times New Roman" w:hAnsi="Times New Roman"/>
      <w:i/>
      <w:sz w:val="22"/>
      <w:szCs w:val="24"/>
      <w:lang w:val="es-ES_tradnl" w:eastAsia="en-US" w:bidi="ar-SA"/>
    </w:rPr>
  </w:style>
  <w:style w:type="paragraph" w:customStyle="1" w:styleId="Figura">
    <w:name w:val="Figura"/>
    <w:link w:val="FiguraChar"/>
    <w:qFormat/>
    <w:rsid w:val="00045A6C"/>
    <w:pPr>
      <w:tabs>
        <w:tab w:val="left" w:pos="992"/>
      </w:tabs>
      <w:spacing w:after="120"/>
    </w:pPr>
    <w:rPr>
      <w:rFonts w:ascii="Times New Roman" w:hAnsi="Times New Roman"/>
      <w:sz w:val="22"/>
      <w:szCs w:val="24"/>
      <w:lang w:val="pt-BR" w:eastAsia="en-US"/>
    </w:rPr>
  </w:style>
  <w:style w:type="character" w:customStyle="1" w:styleId="PiedePginaChar">
    <w:name w:val="Pie de Página Char"/>
    <w:link w:val="PiedePgina0"/>
    <w:rsid w:val="00703C7E"/>
    <w:rPr>
      <w:rFonts w:ascii="Times New Roman" w:hAnsi="Times New Roman"/>
      <w:sz w:val="22"/>
      <w:szCs w:val="24"/>
      <w:lang w:val="es-ES_tradnl" w:eastAsia="en-US" w:bidi="ar-SA"/>
    </w:rPr>
  </w:style>
  <w:style w:type="paragraph" w:customStyle="1" w:styleId="Tabela">
    <w:name w:val="Tabela"/>
    <w:link w:val="TabelaChar"/>
    <w:qFormat/>
    <w:rsid w:val="00D078A1"/>
    <w:pPr>
      <w:snapToGrid w:val="0"/>
      <w:spacing w:after="120"/>
      <w:ind w:right="335"/>
    </w:pPr>
    <w:rPr>
      <w:rFonts w:ascii="Times New Roman" w:hAnsi="Times New Roman"/>
      <w:i/>
      <w:sz w:val="22"/>
      <w:szCs w:val="18"/>
      <w:lang w:val="pt-BR" w:eastAsia="en-US"/>
    </w:rPr>
  </w:style>
  <w:style w:type="character" w:customStyle="1" w:styleId="FiguraChar">
    <w:name w:val="Figura Char"/>
    <w:link w:val="Figura"/>
    <w:rsid w:val="00045A6C"/>
    <w:rPr>
      <w:rFonts w:ascii="Times New Roman" w:hAnsi="Times New Roman"/>
      <w:sz w:val="22"/>
      <w:szCs w:val="24"/>
      <w:lang w:val="pt-BR" w:eastAsia="en-US" w:bidi="ar-SA"/>
    </w:rPr>
  </w:style>
  <w:style w:type="paragraph" w:customStyle="1" w:styleId="ResumenTtulo">
    <w:name w:val="Resumen Título"/>
    <w:link w:val="ResumenTtuloChar"/>
    <w:qFormat/>
    <w:rsid w:val="006930B8"/>
    <w:pPr>
      <w:widowControl w:val="0"/>
      <w:tabs>
        <w:tab w:val="left" w:pos="567"/>
      </w:tabs>
      <w:autoSpaceDE w:val="0"/>
      <w:autoSpaceDN w:val="0"/>
      <w:adjustRightInd w:val="0"/>
      <w:spacing w:after="120"/>
      <w:ind w:left="567" w:right="571"/>
      <w:jc w:val="center"/>
    </w:pPr>
    <w:rPr>
      <w:rFonts w:ascii="Times New Roman" w:hAnsi="Times New Roman" w:cs="Trebuchet MS"/>
      <w:b/>
      <w:sz w:val="24"/>
      <w:szCs w:val="24"/>
      <w:lang w:val="pt-BR" w:eastAsia="es-ES_tradnl"/>
    </w:rPr>
  </w:style>
  <w:style w:type="character" w:customStyle="1" w:styleId="TabelaChar">
    <w:name w:val="Tabela Char"/>
    <w:link w:val="Tabela"/>
    <w:rsid w:val="00D078A1"/>
    <w:rPr>
      <w:rFonts w:ascii="Times New Roman" w:hAnsi="Times New Roman"/>
      <w:i/>
      <w:sz w:val="22"/>
      <w:szCs w:val="18"/>
      <w:lang w:val="pt-BR" w:eastAsia="en-US" w:bidi="ar-SA"/>
    </w:rPr>
  </w:style>
  <w:style w:type="paragraph" w:customStyle="1" w:styleId="Listados">
    <w:name w:val="Listados"/>
    <w:basedOn w:val="Cuadrculamedia1-nfasis21"/>
    <w:link w:val="ListagemChar"/>
    <w:autoRedefine/>
    <w:qFormat/>
    <w:rsid w:val="00954F70"/>
    <w:pPr>
      <w:widowControl w:val="0"/>
      <w:tabs>
        <w:tab w:val="left" w:pos="567"/>
      </w:tabs>
      <w:autoSpaceDE w:val="0"/>
      <w:autoSpaceDN w:val="0"/>
      <w:adjustRightInd w:val="0"/>
      <w:spacing w:line="360" w:lineRule="auto"/>
      <w:ind w:left="644" w:hanging="360"/>
      <w:jc w:val="center"/>
    </w:pPr>
    <w:rPr>
      <w:rFonts w:ascii="Arial" w:hAnsi="Arial" w:cs="Arial"/>
      <w:i/>
      <w:sz w:val="18"/>
      <w:szCs w:val="22"/>
      <w:lang w:val="pt-BR" w:eastAsia="es-ES_tradnl"/>
    </w:rPr>
  </w:style>
  <w:style w:type="character" w:customStyle="1" w:styleId="ResumenTtuloChar">
    <w:name w:val="Resumen Título Char"/>
    <w:link w:val="ResumenTtulo"/>
    <w:rsid w:val="006930B8"/>
    <w:rPr>
      <w:rFonts w:ascii="Times New Roman" w:hAnsi="Times New Roman" w:cs="Trebuchet MS"/>
      <w:b/>
      <w:sz w:val="24"/>
      <w:szCs w:val="24"/>
      <w:lang w:val="pt-BR" w:eastAsia="es-ES_tradnl" w:bidi="ar-SA"/>
    </w:rPr>
  </w:style>
  <w:style w:type="paragraph" w:customStyle="1" w:styleId="palabrasclave">
    <w:name w:val="palabras clave"/>
    <w:basedOn w:val="Resumen"/>
    <w:link w:val="palabrasclaveChar"/>
    <w:qFormat/>
    <w:rsid w:val="001C3D64"/>
    <w:rPr>
      <w:lang w:val="pt-BR"/>
    </w:rPr>
  </w:style>
  <w:style w:type="character" w:customStyle="1" w:styleId="Cuadrculamedia1-nfasis2Car">
    <w:name w:val="Cuadrícula media 1 - Énfasis 2 Car"/>
    <w:link w:val="Cuadrculamedia1-nfasis21"/>
    <w:uiPriority w:val="34"/>
    <w:rsid w:val="001C3D64"/>
    <w:rPr>
      <w:rFonts w:ascii="Times New Roman" w:hAnsi="Times New Roman"/>
      <w:sz w:val="24"/>
      <w:szCs w:val="24"/>
      <w:lang w:val="es-ES_tradnl" w:eastAsia="en-US"/>
    </w:rPr>
  </w:style>
  <w:style w:type="character" w:customStyle="1" w:styleId="ListagemChar">
    <w:name w:val="Listagem Char"/>
    <w:basedOn w:val="Cuadrculamedia1-nfasis2Car"/>
    <w:link w:val="Listados"/>
    <w:rsid w:val="001C3D64"/>
    <w:rPr>
      <w:rFonts w:ascii="Times New Roman" w:hAnsi="Times New Roman"/>
      <w:sz w:val="24"/>
      <w:szCs w:val="24"/>
      <w:lang w:val="es-ES_tradnl" w:eastAsia="en-US"/>
    </w:rPr>
  </w:style>
  <w:style w:type="character" w:customStyle="1" w:styleId="Ttulo2Car">
    <w:name w:val="Título 2 Car"/>
    <w:link w:val="Ttulo2"/>
    <w:uiPriority w:val="9"/>
    <w:rsid w:val="00BD29C0"/>
    <w:rPr>
      <w:rFonts w:ascii="Times New Roman" w:eastAsia="Times New Roman" w:hAnsi="Times New Roman"/>
      <w:b/>
      <w:bCs/>
      <w:iCs/>
      <w:sz w:val="24"/>
      <w:szCs w:val="28"/>
      <w:lang w:val="es-ES_tradnl" w:eastAsia="en-US" w:bidi="ar-SA"/>
    </w:rPr>
  </w:style>
  <w:style w:type="character" w:customStyle="1" w:styleId="palabrasclaveChar">
    <w:name w:val="palabras clave Char"/>
    <w:basedOn w:val="ResumenChar"/>
    <w:link w:val="palabrasclave"/>
    <w:rsid w:val="001C3D64"/>
    <w:rPr>
      <w:rFonts w:ascii="Times New Roman" w:hAnsi="Times New Roman" w:cs="Trebuchet MS"/>
      <w:sz w:val="24"/>
      <w:szCs w:val="24"/>
      <w:lang w:val="es-ES_tradnl" w:eastAsia="es-ES_tradnl" w:bidi="ar-SA"/>
    </w:rPr>
  </w:style>
  <w:style w:type="character" w:customStyle="1" w:styleId="Ttulo3Car">
    <w:name w:val="Título 3 Car"/>
    <w:link w:val="Ttulo3"/>
    <w:uiPriority w:val="9"/>
    <w:rsid w:val="00BD29C0"/>
    <w:rPr>
      <w:rFonts w:ascii="Times New Roman" w:eastAsia="Times New Roman" w:hAnsi="Times New Roman"/>
      <w:b/>
      <w:bCs/>
      <w:sz w:val="24"/>
      <w:szCs w:val="26"/>
      <w:lang w:val="es-ES_tradnl" w:eastAsia="en-US" w:bidi="ar-SA"/>
    </w:rPr>
  </w:style>
  <w:style w:type="paragraph" w:customStyle="1" w:styleId="autores">
    <w:name w:val="autores"/>
    <w:basedOn w:val="Normal"/>
    <w:link w:val="autoresChar"/>
    <w:qFormat/>
    <w:rsid w:val="00EC04A8"/>
    <w:rPr>
      <w:lang w:eastAsia="es-ES_tradnl"/>
    </w:rPr>
  </w:style>
  <w:style w:type="paragraph" w:customStyle="1" w:styleId="Legendatitulo">
    <w:name w:val="Legenda titulo"/>
    <w:basedOn w:val="Bibliografa1"/>
    <w:link w:val="LegendatituloChar"/>
    <w:autoRedefine/>
    <w:qFormat/>
    <w:rsid w:val="00467062"/>
    <w:pPr>
      <w:snapToGrid w:val="0"/>
      <w:ind w:right="335"/>
    </w:pPr>
    <w:rPr>
      <w:sz w:val="22"/>
    </w:rPr>
  </w:style>
  <w:style w:type="character" w:customStyle="1" w:styleId="autoresChar">
    <w:name w:val="autores Char"/>
    <w:link w:val="autores"/>
    <w:rsid w:val="00EC04A8"/>
    <w:rPr>
      <w:rFonts w:ascii="Times New Roman" w:hAnsi="Times New Roman"/>
      <w:sz w:val="24"/>
      <w:szCs w:val="24"/>
      <w:lang w:eastAsia="es-ES_tradnl"/>
    </w:rPr>
  </w:style>
  <w:style w:type="character" w:customStyle="1" w:styleId="Ttulo4Car">
    <w:name w:val="Título 4 Car"/>
    <w:link w:val="Ttulo4"/>
    <w:uiPriority w:val="9"/>
    <w:rsid w:val="008144A7"/>
    <w:rPr>
      <w:rFonts w:ascii="Calibri" w:eastAsia="Times New Roman" w:hAnsi="Calibri" w:cs="Times New Roman"/>
      <w:b/>
      <w:bCs/>
      <w:sz w:val="28"/>
      <w:szCs w:val="28"/>
      <w:lang w:val="es-ES_tradnl" w:eastAsia="en-US"/>
    </w:rPr>
  </w:style>
  <w:style w:type="character" w:customStyle="1" w:styleId="LegendatituloChar">
    <w:name w:val="Legenda titulo Char"/>
    <w:link w:val="Legendatitulo"/>
    <w:rsid w:val="00467062"/>
    <w:rPr>
      <w:rFonts w:ascii="Times New Roman" w:hAnsi="Times New Roman"/>
      <w:sz w:val="22"/>
      <w:szCs w:val="24"/>
      <w:lang w:val="es-ES_tradnl" w:eastAsia="en-US"/>
    </w:rPr>
  </w:style>
  <w:style w:type="paragraph" w:customStyle="1" w:styleId="Bibliografa1">
    <w:name w:val="Bibliografía1"/>
    <w:basedOn w:val="Normal"/>
    <w:next w:val="Normal"/>
    <w:uiPriority w:val="70"/>
    <w:rsid w:val="00467062"/>
  </w:style>
  <w:style w:type="paragraph" w:customStyle="1" w:styleId="bibliografia">
    <w:name w:val="bibliografia"/>
    <w:basedOn w:val="Normal"/>
    <w:link w:val="bibliografiaChar"/>
    <w:autoRedefine/>
    <w:qFormat/>
    <w:rsid w:val="008144A7"/>
    <w:pPr>
      <w:widowControl w:val="0"/>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7" w:hanging="567"/>
    </w:pPr>
    <w:rPr>
      <w:color w:val="000000"/>
      <w:sz w:val="22"/>
      <w:lang w:eastAsia="es-ES_tradnl"/>
    </w:rPr>
  </w:style>
  <w:style w:type="character" w:styleId="Hipervnculovisitado">
    <w:name w:val="FollowedHyperlink"/>
    <w:uiPriority w:val="99"/>
    <w:semiHidden/>
    <w:unhideWhenUsed/>
    <w:rsid w:val="007A1B93"/>
    <w:rPr>
      <w:color w:val="800080"/>
      <w:u w:val="single"/>
    </w:rPr>
  </w:style>
  <w:style w:type="character" w:customStyle="1" w:styleId="bibliografiaChar">
    <w:name w:val="bibliografia Char"/>
    <w:link w:val="bibliografia"/>
    <w:rsid w:val="008144A7"/>
    <w:rPr>
      <w:rFonts w:ascii="Times New Roman" w:hAnsi="Times New Roman"/>
      <w:color w:val="000000"/>
      <w:sz w:val="22"/>
      <w:szCs w:val="24"/>
      <w:lang w:eastAsia="es-ES_tradnl"/>
    </w:rPr>
  </w:style>
  <w:style w:type="paragraph" w:customStyle="1" w:styleId="Default">
    <w:name w:val="Default"/>
    <w:rsid w:val="00EC1558"/>
    <w:pPr>
      <w:autoSpaceDE w:val="0"/>
      <w:autoSpaceDN w:val="0"/>
      <w:adjustRightInd w:val="0"/>
    </w:pPr>
    <w:rPr>
      <w:rFonts w:ascii="Verdana" w:hAnsi="Verdana" w:cs="Verdana"/>
      <w:color w:val="000000"/>
      <w:sz w:val="24"/>
      <w:szCs w:val="24"/>
      <w:lang w:val="es-CL" w:eastAsia="es-CL"/>
    </w:rPr>
  </w:style>
  <w:style w:type="paragraph" w:styleId="Prrafodelista">
    <w:name w:val="List Paragraph"/>
    <w:basedOn w:val="Normal"/>
    <w:uiPriority w:val="99"/>
    <w:qFormat/>
    <w:rsid w:val="00F846FF"/>
    <w:pPr>
      <w:spacing w:after="200" w:line="276" w:lineRule="auto"/>
      <w:ind w:left="720"/>
      <w:contextualSpacing/>
    </w:pPr>
    <w:rPr>
      <w:rFonts w:ascii="Calibri" w:eastAsia="Calibri" w:hAnsi="Calibri"/>
      <w:sz w:val="22"/>
      <w:szCs w:val="22"/>
      <w:lang w:val="es-CL"/>
    </w:rPr>
  </w:style>
  <w:style w:type="paragraph" w:styleId="Sinespaciado">
    <w:name w:val="No Spacing"/>
    <w:uiPriority w:val="1"/>
    <w:qFormat/>
    <w:rsid w:val="00CC5383"/>
    <w:rPr>
      <w:rFonts w:ascii="Calibri" w:eastAsia="Calibri" w:hAnsi="Calibri"/>
      <w:sz w:val="22"/>
      <w:szCs w:val="22"/>
      <w:lang w:val="es-CL" w:eastAsia="en-US"/>
    </w:rPr>
  </w:style>
  <w:style w:type="paragraph" w:customStyle="1" w:styleId="Sinespaciado2">
    <w:name w:val="Sin espaciado2"/>
    <w:uiPriority w:val="1"/>
    <w:qFormat/>
    <w:rsid w:val="00D52D1A"/>
    <w:rPr>
      <w:rFonts w:ascii="Calibri" w:eastAsia="Calibri" w:hAnsi="Calibri"/>
      <w:sz w:val="22"/>
      <w:szCs w:val="22"/>
      <w:lang w:val="es-CL" w:eastAsia="en-US"/>
    </w:rPr>
  </w:style>
  <w:style w:type="character" w:customStyle="1" w:styleId="apple-converted-space">
    <w:name w:val="apple-converted-space"/>
    <w:basedOn w:val="Fuentedeprrafopredeter"/>
    <w:rsid w:val="0003328C"/>
  </w:style>
  <w:style w:type="paragraph" w:styleId="NormalWeb">
    <w:name w:val="Normal (Web)"/>
    <w:basedOn w:val="Normal"/>
    <w:uiPriority w:val="99"/>
    <w:unhideWhenUsed/>
    <w:rsid w:val="0003328C"/>
    <w:pPr>
      <w:spacing w:before="100" w:beforeAutospacing="1" w:after="100" w:afterAutospacing="1"/>
    </w:pPr>
    <w:rPr>
      <w:rFonts w:eastAsia="Times New Roman"/>
      <w:lang w:val="es-ES" w:eastAsia="es-ES"/>
    </w:rPr>
  </w:style>
  <w:style w:type="table" w:styleId="Tablaconcuadrcula">
    <w:name w:val="Table Grid"/>
    <w:basedOn w:val="Tablanormal"/>
    <w:uiPriority w:val="59"/>
    <w:rsid w:val="00113A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Mapadeldocumento">
    <w:name w:val="Document Map"/>
    <w:basedOn w:val="Normal"/>
    <w:link w:val="MapadeldocumentoCar"/>
    <w:uiPriority w:val="99"/>
    <w:semiHidden/>
    <w:unhideWhenUsed/>
    <w:rsid w:val="00874D3D"/>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874D3D"/>
    <w:rPr>
      <w:rFonts w:ascii="Tahoma" w:hAnsi="Tahoma" w:cs="Tahoma"/>
      <w:sz w:val="16"/>
      <w:szCs w:val="16"/>
      <w:lang w:val="es-ES_tradnl" w:eastAsia="en-US"/>
    </w:rPr>
  </w:style>
  <w:style w:type="paragraph" w:styleId="Revisin">
    <w:name w:val="Revision"/>
    <w:hidden/>
    <w:uiPriority w:val="71"/>
    <w:rsid w:val="00DF1693"/>
    <w:rPr>
      <w:rFonts w:ascii="Times New Roman" w:hAnsi="Times New Roman"/>
      <w:sz w:val="24"/>
      <w:szCs w:val="24"/>
      <w:lang w:val="es-ES_tradnl" w:eastAsia="en-US"/>
    </w:rPr>
  </w:style>
  <w:style w:type="paragraph" w:customStyle="1" w:styleId="Uninprrafos">
    <w:name w:val="Unión párrafos"/>
    <w:basedOn w:val="Textoindependiente"/>
    <w:rsid w:val="00536DC1"/>
    <w:pPr>
      <w:spacing w:before="100" w:beforeAutospacing="1" w:after="100" w:afterAutospacing="1"/>
      <w:ind w:firstLine="567"/>
      <w:jc w:val="both"/>
    </w:pPr>
    <w:rPr>
      <w:rFonts w:eastAsia="Times New Roman"/>
      <w:szCs w:val="20"/>
      <w:lang w:val="es-ES"/>
    </w:rPr>
  </w:style>
  <w:style w:type="paragraph" w:customStyle="1" w:styleId="Referncias">
    <w:name w:val="Referências"/>
    <w:basedOn w:val="HTMLconformatoprevio"/>
    <w:qFormat/>
    <w:rsid w:val="002166CA"/>
  </w:style>
  <w:style w:type="paragraph" w:styleId="HTMLconformatoprevio">
    <w:name w:val="HTML Preformatted"/>
    <w:basedOn w:val="Normal"/>
    <w:link w:val="HTMLconformatoprevioCar"/>
    <w:uiPriority w:val="99"/>
    <w:semiHidden/>
    <w:unhideWhenUsed/>
    <w:rsid w:val="002166CA"/>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2166CA"/>
    <w:rPr>
      <w:rFonts w:ascii="Courier New" w:hAnsi="Courier New" w:cs="Courier New"/>
      <w:lang w:val="es-ES_tradnl" w:eastAsia="en-US"/>
    </w:rPr>
  </w:style>
  <w:style w:type="character" w:customStyle="1" w:styleId="Ttulo5Car">
    <w:name w:val="Título 5 Car"/>
    <w:basedOn w:val="Fuentedeprrafopredeter"/>
    <w:link w:val="Ttulo5"/>
    <w:uiPriority w:val="9"/>
    <w:semiHidden/>
    <w:rsid w:val="00122EBB"/>
    <w:rPr>
      <w:rFonts w:ascii="Calibri" w:eastAsia="Times New Roman" w:hAnsi="Calibri" w:cs="Times New Roman"/>
      <w:b/>
      <w:bCs/>
      <w:i/>
      <w:iCs/>
      <w:sz w:val="26"/>
      <w:szCs w:val="26"/>
      <w:lang w:val="es-ES_tradnl" w:eastAsia="en-US"/>
    </w:rPr>
  </w:style>
  <w:style w:type="paragraph" w:styleId="Textonotaalfinal">
    <w:name w:val="endnote text"/>
    <w:basedOn w:val="Normal"/>
    <w:link w:val="TextonotaalfinalCar"/>
    <w:uiPriority w:val="99"/>
    <w:semiHidden/>
    <w:unhideWhenUsed/>
    <w:rsid w:val="00985DB8"/>
    <w:rPr>
      <w:sz w:val="20"/>
      <w:szCs w:val="20"/>
    </w:rPr>
  </w:style>
  <w:style w:type="character" w:customStyle="1" w:styleId="TextonotaalfinalCar">
    <w:name w:val="Texto nota al final Car"/>
    <w:basedOn w:val="Fuentedeprrafopredeter"/>
    <w:link w:val="Textonotaalfinal"/>
    <w:uiPriority w:val="99"/>
    <w:semiHidden/>
    <w:rsid w:val="00985DB8"/>
    <w:rPr>
      <w:rFonts w:ascii="Times New Roman" w:hAnsi="Times New Roman"/>
      <w:lang w:val="es-ES_tradnl" w:eastAsia="en-US"/>
    </w:rPr>
  </w:style>
  <w:style w:type="character" w:styleId="Refdenotaalfinal">
    <w:name w:val="endnote reference"/>
    <w:basedOn w:val="Fuentedeprrafopredeter"/>
    <w:uiPriority w:val="99"/>
    <w:semiHidden/>
    <w:unhideWhenUsed/>
    <w:rsid w:val="00985DB8"/>
    <w:rPr>
      <w:vertAlign w:val="superscript"/>
    </w:rPr>
  </w:style>
  <w:style w:type="character" w:customStyle="1" w:styleId="Ttulo1Car">
    <w:name w:val="Título 1 Car"/>
    <w:basedOn w:val="Fuentedeprrafopredeter"/>
    <w:link w:val="Ttulo1"/>
    <w:uiPriority w:val="9"/>
    <w:rsid w:val="00F555C3"/>
    <w:rPr>
      <w:rFonts w:ascii="Cambria" w:eastAsia="Times New Roman" w:hAnsi="Cambria" w:cs="Times New Roman"/>
      <w:b/>
      <w:bCs/>
      <w:kern w:val="32"/>
      <w:sz w:val="32"/>
      <w:szCs w:val="32"/>
      <w:lang w:val="es-ES_tradnl" w:eastAsia="en-US"/>
    </w:rPr>
  </w:style>
  <w:style w:type="paragraph" w:styleId="Epgrafe">
    <w:name w:val="caption"/>
    <w:basedOn w:val="Normal"/>
    <w:next w:val="Normal"/>
    <w:uiPriority w:val="35"/>
    <w:unhideWhenUsed/>
    <w:qFormat/>
    <w:rsid w:val="007013A5"/>
    <w:rPr>
      <w:b/>
      <w:bCs/>
      <w:sz w:val="20"/>
      <w:szCs w:val="20"/>
    </w:rPr>
  </w:style>
</w:styles>
</file>

<file path=word/webSettings.xml><?xml version="1.0" encoding="utf-8"?>
<w:webSettings xmlns:r="http://schemas.openxmlformats.org/officeDocument/2006/relationships" xmlns:w="http://schemas.openxmlformats.org/wordprocessingml/2006/main">
  <w:divs>
    <w:div w:id="14817187">
      <w:bodyDiv w:val="1"/>
      <w:marLeft w:val="0"/>
      <w:marRight w:val="0"/>
      <w:marTop w:val="0"/>
      <w:marBottom w:val="0"/>
      <w:divBdr>
        <w:top w:val="none" w:sz="0" w:space="0" w:color="auto"/>
        <w:left w:val="none" w:sz="0" w:space="0" w:color="auto"/>
        <w:bottom w:val="none" w:sz="0" w:space="0" w:color="auto"/>
        <w:right w:val="none" w:sz="0" w:space="0" w:color="auto"/>
      </w:divBdr>
    </w:div>
    <w:div w:id="50690560">
      <w:bodyDiv w:val="1"/>
      <w:marLeft w:val="0"/>
      <w:marRight w:val="0"/>
      <w:marTop w:val="0"/>
      <w:marBottom w:val="0"/>
      <w:divBdr>
        <w:top w:val="none" w:sz="0" w:space="0" w:color="auto"/>
        <w:left w:val="none" w:sz="0" w:space="0" w:color="auto"/>
        <w:bottom w:val="none" w:sz="0" w:space="0" w:color="auto"/>
        <w:right w:val="none" w:sz="0" w:space="0" w:color="auto"/>
      </w:divBdr>
    </w:div>
    <w:div w:id="108933912">
      <w:bodyDiv w:val="1"/>
      <w:marLeft w:val="0"/>
      <w:marRight w:val="0"/>
      <w:marTop w:val="0"/>
      <w:marBottom w:val="0"/>
      <w:divBdr>
        <w:top w:val="none" w:sz="0" w:space="0" w:color="auto"/>
        <w:left w:val="none" w:sz="0" w:space="0" w:color="auto"/>
        <w:bottom w:val="none" w:sz="0" w:space="0" w:color="auto"/>
        <w:right w:val="none" w:sz="0" w:space="0" w:color="auto"/>
      </w:divBdr>
    </w:div>
    <w:div w:id="127743839">
      <w:bodyDiv w:val="1"/>
      <w:marLeft w:val="0"/>
      <w:marRight w:val="0"/>
      <w:marTop w:val="0"/>
      <w:marBottom w:val="0"/>
      <w:divBdr>
        <w:top w:val="none" w:sz="0" w:space="0" w:color="auto"/>
        <w:left w:val="none" w:sz="0" w:space="0" w:color="auto"/>
        <w:bottom w:val="none" w:sz="0" w:space="0" w:color="auto"/>
        <w:right w:val="none" w:sz="0" w:space="0" w:color="auto"/>
      </w:divBdr>
    </w:div>
    <w:div w:id="134877391">
      <w:bodyDiv w:val="1"/>
      <w:marLeft w:val="0"/>
      <w:marRight w:val="0"/>
      <w:marTop w:val="0"/>
      <w:marBottom w:val="0"/>
      <w:divBdr>
        <w:top w:val="none" w:sz="0" w:space="0" w:color="auto"/>
        <w:left w:val="none" w:sz="0" w:space="0" w:color="auto"/>
        <w:bottom w:val="none" w:sz="0" w:space="0" w:color="auto"/>
        <w:right w:val="none" w:sz="0" w:space="0" w:color="auto"/>
      </w:divBdr>
    </w:div>
    <w:div w:id="140006415">
      <w:bodyDiv w:val="1"/>
      <w:marLeft w:val="0"/>
      <w:marRight w:val="0"/>
      <w:marTop w:val="0"/>
      <w:marBottom w:val="0"/>
      <w:divBdr>
        <w:top w:val="none" w:sz="0" w:space="0" w:color="auto"/>
        <w:left w:val="none" w:sz="0" w:space="0" w:color="auto"/>
        <w:bottom w:val="none" w:sz="0" w:space="0" w:color="auto"/>
        <w:right w:val="none" w:sz="0" w:space="0" w:color="auto"/>
      </w:divBdr>
    </w:div>
    <w:div w:id="269972125">
      <w:bodyDiv w:val="1"/>
      <w:marLeft w:val="0"/>
      <w:marRight w:val="0"/>
      <w:marTop w:val="0"/>
      <w:marBottom w:val="0"/>
      <w:divBdr>
        <w:top w:val="none" w:sz="0" w:space="0" w:color="auto"/>
        <w:left w:val="none" w:sz="0" w:space="0" w:color="auto"/>
        <w:bottom w:val="none" w:sz="0" w:space="0" w:color="auto"/>
        <w:right w:val="none" w:sz="0" w:space="0" w:color="auto"/>
      </w:divBdr>
    </w:div>
    <w:div w:id="319386004">
      <w:bodyDiv w:val="1"/>
      <w:marLeft w:val="0"/>
      <w:marRight w:val="0"/>
      <w:marTop w:val="0"/>
      <w:marBottom w:val="0"/>
      <w:divBdr>
        <w:top w:val="none" w:sz="0" w:space="0" w:color="auto"/>
        <w:left w:val="none" w:sz="0" w:space="0" w:color="auto"/>
        <w:bottom w:val="none" w:sz="0" w:space="0" w:color="auto"/>
        <w:right w:val="none" w:sz="0" w:space="0" w:color="auto"/>
      </w:divBdr>
    </w:div>
    <w:div w:id="382022509">
      <w:bodyDiv w:val="1"/>
      <w:marLeft w:val="0"/>
      <w:marRight w:val="0"/>
      <w:marTop w:val="0"/>
      <w:marBottom w:val="0"/>
      <w:divBdr>
        <w:top w:val="none" w:sz="0" w:space="0" w:color="auto"/>
        <w:left w:val="none" w:sz="0" w:space="0" w:color="auto"/>
        <w:bottom w:val="none" w:sz="0" w:space="0" w:color="auto"/>
        <w:right w:val="none" w:sz="0" w:space="0" w:color="auto"/>
      </w:divBdr>
    </w:div>
    <w:div w:id="428283726">
      <w:bodyDiv w:val="1"/>
      <w:marLeft w:val="0"/>
      <w:marRight w:val="0"/>
      <w:marTop w:val="0"/>
      <w:marBottom w:val="0"/>
      <w:divBdr>
        <w:top w:val="none" w:sz="0" w:space="0" w:color="auto"/>
        <w:left w:val="none" w:sz="0" w:space="0" w:color="auto"/>
        <w:bottom w:val="none" w:sz="0" w:space="0" w:color="auto"/>
        <w:right w:val="none" w:sz="0" w:space="0" w:color="auto"/>
      </w:divBdr>
    </w:div>
    <w:div w:id="601493037">
      <w:bodyDiv w:val="1"/>
      <w:marLeft w:val="0"/>
      <w:marRight w:val="0"/>
      <w:marTop w:val="0"/>
      <w:marBottom w:val="0"/>
      <w:divBdr>
        <w:top w:val="none" w:sz="0" w:space="0" w:color="auto"/>
        <w:left w:val="none" w:sz="0" w:space="0" w:color="auto"/>
        <w:bottom w:val="none" w:sz="0" w:space="0" w:color="auto"/>
        <w:right w:val="none" w:sz="0" w:space="0" w:color="auto"/>
      </w:divBdr>
    </w:div>
    <w:div w:id="699015829">
      <w:bodyDiv w:val="1"/>
      <w:marLeft w:val="0"/>
      <w:marRight w:val="0"/>
      <w:marTop w:val="0"/>
      <w:marBottom w:val="0"/>
      <w:divBdr>
        <w:top w:val="none" w:sz="0" w:space="0" w:color="auto"/>
        <w:left w:val="none" w:sz="0" w:space="0" w:color="auto"/>
        <w:bottom w:val="none" w:sz="0" w:space="0" w:color="auto"/>
        <w:right w:val="none" w:sz="0" w:space="0" w:color="auto"/>
      </w:divBdr>
    </w:div>
    <w:div w:id="708148346">
      <w:bodyDiv w:val="1"/>
      <w:marLeft w:val="0"/>
      <w:marRight w:val="0"/>
      <w:marTop w:val="0"/>
      <w:marBottom w:val="0"/>
      <w:divBdr>
        <w:top w:val="none" w:sz="0" w:space="0" w:color="auto"/>
        <w:left w:val="none" w:sz="0" w:space="0" w:color="auto"/>
        <w:bottom w:val="none" w:sz="0" w:space="0" w:color="auto"/>
        <w:right w:val="none" w:sz="0" w:space="0" w:color="auto"/>
      </w:divBdr>
    </w:div>
    <w:div w:id="785461772">
      <w:bodyDiv w:val="1"/>
      <w:marLeft w:val="0"/>
      <w:marRight w:val="0"/>
      <w:marTop w:val="0"/>
      <w:marBottom w:val="0"/>
      <w:divBdr>
        <w:top w:val="none" w:sz="0" w:space="0" w:color="auto"/>
        <w:left w:val="none" w:sz="0" w:space="0" w:color="auto"/>
        <w:bottom w:val="none" w:sz="0" w:space="0" w:color="auto"/>
        <w:right w:val="none" w:sz="0" w:space="0" w:color="auto"/>
      </w:divBdr>
    </w:div>
    <w:div w:id="857045417">
      <w:bodyDiv w:val="1"/>
      <w:marLeft w:val="0"/>
      <w:marRight w:val="0"/>
      <w:marTop w:val="0"/>
      <w:marBottom w:val="0"/>
      <w:divBdr>
        <w:top w:val="none" w:sz="0" w:space="0" w:color="auto"/>
        <w:left w:val="none" w:sz="0" w:space="0" w:color="auto"/>
        <w:bottom w:val="none" w:sz="0" w:space="0" w:color="auto"/>
        <w:right w:val="none" w:sz="0" w:space="0" w:color="auto"/>
      </w:divBdr>
    </w:div>
    <w:div w:id="934439304">
      <w:bodyDiv w:val="1"/>
      <w:marLeft w:val="0"/>
      <w:marRight w:val="0"/>
      <w:marTop w:val="0"/>
      <w:marBottom w:val="0"/>
      <w:divBdr>
        <w:top w:val="none" w:sz="0" w:space="0" w:color="auto"/>
        <w:left w:val="none" w:sz="0" w:space="0" w:color="auto"/>
        <w:bottom w:val="none" w:sz="0" w:space="0" w:color="auto"/>
        <w:right w:val="none" w:sz="0" w:space="0" w:color="auto"/>
      </w:divBdr>
    </w:div>
    <w:div w:id="952250964">
      <w:bodyDiv w:val="1"/>
      <w:marLeft w:val="0"/>
      <w:marRight w:val="0"/>
      <w:marTop w:val="0"/>
      <w:marBottom w:val="0"/>
      <w:divBdr>
        <w:top w:val="none" w:sz="0" w:space="0" w:color="auto"/>
        <w:left w:val="none" w:sz="0" w:space="0" w:color="auto"/>
        <w:bottom w:val="none" w:sz="0" w:space="0" w:color="auto"/>
        <w:right w:val="none" w:sz="0" w:space="0" w:color="auto"/>
      </w:divBdr>
    </w:div>
    <w:div w:id="983126365">
      <w:bodyDiv w:val="1"/>
      <w:marLeft w:val="0"/>
      <w:marRight w:val="0"/>
      <w:marTop w:val="0"/>
      <w:marBottom w:val="0"/>
      <w:divBdr>
        <w:top w:val="none" w:sz="0" w:space="0" w:color="auto"/>
        <w:left w:val="none" w:sz="0" w:space="0" w:color="auto"/>
        <w:bottom w:val="none" w:sz="0" w:space="0" w:color="auto"/>
        <w:right w:val="none" w:sz="0" w:space="0" w:color="auto"/>
      </w:divBdr>
    </w:div>
    <w:div w:id="990913676">
      <w:bodyDiv w:val="1"/>
      <w:marLeft w:val="0"/>
      <w:marRight w:val="0"/>
      <w:marTop w:val="0"/>
      <w:marBottom w:val="0"/>
      <w:divBdr>
        <w:top w:val="none" w:sz="0" w:space="0" w:color="auto"/>
        <w:left w:val="none" w:sz="0" w:space="0" w:color="auto"/>
        <w:bottom w:val="none" w:sz="0" w:space="0" w:color="auto"/>
        <w:right w:val="none" w:sz="0" w:space="0" w:color="auto"/>
      </w:divBdr>
    </w:div>
    <w:div w:id="1037049690">
      <w:bodyDiv w:val="1"/>
      <w:marLeft w:val="0"/>
      <w:marRight w:val="0"/>
      <w:marTop w:val="0"/>
      <w:marBottom w:val="0"/>
      <w:divBdr>
        <w:top w:val="none" w:sz="0" w:space="0" w:color="auto"/>
        <w:left w:val="none" w:sz="0" w:space="0" w:color="auto"/>
        <w:bottom w:val="none" w:sz="0" w:space="0" w:color="auto"/>
        <w:right w:val="none" w:sz="0" w:space="0" w:color="auto"/>
      </w:divBdr>
    </w:div>
    <w:div w:id="1042513000">
      <w:bodyDiv w:val="1"/>
      <w:marLeft w:val="0"/>
      <w:marRight w:val="0"/>
      <w:marTop w:val="0"/>
      <w:marBottom w:val="0"/>
      <w:divBdr>
        <w:top w:val="none" w:sz="0" w:space="0" w:color="auto"/>
        <w:left w:val="none" w:sz="0" w:space="0" w:color="auto"/>
        <w:bottom w:val="none" w:sz="0" w:space="0" w:color="auto"/>
        <w:right w:val="none" w:sz="0" w:space="0" w:color="auto"/>
      </w:divBdr>
    </w:div>
    <w:div w:id="1060058978">
      <w:bodyDiv w:val="1"/>
      <w:marLeft w:val="0"/>
      <w:marRight w:val="0"/>
      <w:marTop w:val="0"/>
      <w:marBottom w:val="0"/>
      <w:divBdr>
        <w:top w:val="none" w:sz="0" w:space="0" w:color="auto"/>
        <w:left w:val="none" w:sz="0" w:space="0" w:color="auto"/>
        <w:bottom w:val="none" w:sz="0" w:space="0" w:color="auto"/>
        <w:right w:val="none" w:sz="0" w:space="0" w:color="auto"/>
      </w:divBdr>
    </w:div>
    <w:div w:id="1093547918">
      <w:bodyDiv w:val="1"/>
      <w:marLeft w:val="0"/>
      <w:marRight w:val="0"/>
      <w:marTop w:val="0"/>
      <w:marBottom w:val="0"/>
      <w:divBdr>
        <w:top w:val="none" w:sz="0" w:space="0" w:color="auto"/>
        <w:left w:val="none" w:sz="0" w:space="0" w:color="auto"/>
        <w:bottom w:val="none" w:sz="0" w:space="0" w:color="auto"/>
        <w:right w:val="none" w:sz="0" w:space="0" w:color="auto"/>
      </w:divBdr>
    </w:div>
    <w:div w:id="1284848097">
      <w:bodyDiv w:val="1"/>
      <w:marLeft w:val="0"/>
      <w:marRight w:val="0"/>
      <w:marTop w:val="0"/>
      <w:marBottom w:val="0"/>
      <w:divBdr>
        <w:top w:val="none" w:sz="0" w:space="0" w:color="auto"/>
        <w:left w:val="none" w:sz="0" w:space="0" w:color="auto"/>
        <w:bottom w:val="none" w:sz="0" w:space="0" w:color="auto"/>
        <w:right w:val="none" w:sz="0" w:space="0" w:color="auto"/>
      </w:divBdr>
    </w:div>
    <w:div w:id="1324234042">
      <w:bodyDiv w:val="1"/>
      <w:marLeft w:val="0"/>
      <w:marRight w:val="0"/>
      <w:marTop w:val="0"/>
      <w:marBottom w:val="0"/>
      <w:divBdr>
        <w:top w:val="none" w:sz="0" w:space="0" w:color="auto"/>
        <w:left w:val="none" w:sz="0" w:space="0" w:color="auto"/>
        <w:bottom w:val="none" w:sz="0" w:space="0" w:color="auto"/>
        <w:right w:val="none" w:sz="0" w:space="0" w:color="auto"/>
      </w:divBdr>
    </w:div>
    <w:div w:id="1326861459">
      <w:bodyDiv w:val="1"/>
      <w:marLeft w:val="0"/>
      <w:marRight w:val="0"/>
      <w:marTop w:val="0"/>
      <w:marBottom w:val="0"/>
      <w:divBdr>
        <w:top w:val="none" w:sz="0" w:space="0" w:color="auto"/>
        <w:left w:val="none" w:sz="0" w:space="0" w:color="auto"/>
        <w:bottom w:val="none" w:sz="0" w:space="0" w:color="auto"/>
        <w:right w:val="none" w:sz="0" w:space="0" w:color="auto"/>
      </w:divBdr>
    </w:div>
    <w:div w:id="1361661077">
      <w:bodyDiv w:val="1"/>
      <w:marLeft w:val="0"/>
      <w:marRight w:val="0"/>
      <w:marTop w:val="0"/>
      <w:marBottom w:val="0"/>
      <w:divBdr>
        <w:top w:val="none" w:sz="0" w:space="0" w:color="auto"/>
        <w:left w:val="none" w:sz="0" w:space="0" w:color="auto"/>
        <w:bottom w:val="none" w:sz="0" w:space="0" w:color="auto"/>
        <w:right w:val="none" w:sz="0" w:space="0" w:color="auto"/>
      </w:divBdr>
    </w:div>
    <w:div w:id="1399016506">
      <w:bodyDiv w:val="1"/>
      <w:marLeft w:val="0"/>
      <w:marRight w:val="0"/>
      <w:marTop w:val="0"/>
      <w:marBottom w:val="0"/>
      <w:divBdr>
        <w:top w:val="none" w:sz="0" w:space="0" w:color="auto"/>
        <w:left w:val="none" w:sz="0" w:space="0" w:color="auto"/>
        <w:bottom w:val="none" w:sz="0" w:space="0" w:color="auto"/>
        <w:right w:val="none" w:sz="0" w:space="0" w:color="auto"/>
      </w:divBdr>
    </w:div>
    <w:div w:id="1519928449">
      <w:bodyDiv w:val="1"/>
      <w:marLeft w:val="0"/>
      <w:marRight w:val="0"/>
      <w:marTop w:val="0"/>
      <w:marBottom w:val="0"/>
      <w:divBdr>
        <w:top w:val="none" w:sz="0" w:space="0" w:color="auto"/>
        <w:left w:val="none" w:sz="0" w:space="0" w:color="auto"/>
        <w:bottom w:val="none" w:sz="0" w:space="0" w:color="auto"/>
        <w:right w:val="none" w:sz="0" w:space="0" w:color="auto"/>
      </w:divBdr>
    </w:div>
    <w:div w:id="1562448097">
      <w:bodyDiv w:val="1"/>
      <w:marLeft w:val="0"/>
      <w:marRight w:val="0"/>
      <w:marTop w:val="0"/>
      <w:marBottom w:val="0"/>
      <w:divBdr>
        <w:top w:val="none" w:sz="0" w:space="0" w:color="auto"/>
        <w:left w:val="none" w:sz="0" w:space="0" w:color="auto"/>
        <w:bottom w:val="none" w:sz="0" w:space="0" w:color="auto"/>
        <w:right w:val="none" w:sz="0" w:space="0" w:color="auto"/>
      </w:divBdr>
    </w:div>
    <w:div w:id="1945723178">
      <w:bodyDiv w:val="1"/>
      <w:marLeft w:val="0"/>
      <w:marRight w:val="0"/>
      <w:marTop w:val="0"/>
      <w:marBottom w:val="0"/>
      <w:divBdr>
        <w:top w:val="none" w:sz="0" w:space="0" w:color="auto"/>
        <w:left w:val="none" w:sz="0" w:space="0" w:color="auto"/>
        <w:bottom w:val="none" w:sz="0" w:space="0" w:color="auto"/>
        <w:right w:val="none" w:sz="0" w:space="0" w:color="auto"/>
      </w:divBdr>
    </w:div>
    <w:div w:id="1952932357">
      <w:bodyDiv w:val="1"/>
      <w:marLeft w:val="0"/>
      <w:marRight w:val="0"/>
      <w:marTop w:val="0"/>
      <w:marBottom w:val="0"/>
      <w:divBdr>
        <w:top w:val="none" w:sz="0" w:space="0" w:color="auto"/>
        <w:left w:val="none" w:sz="0" w:space="0" w:color="auto"/>
        <w:bottom w:val="none" w:sz="0" w:space="0" w:color="auto"/>
        <w:right w:val="none" w:sz="0" w:space="0" w:color="auto"/>
      </w:divBdr>
    </w:div>
    <w:div w:id="1960985447">
      <w:bodyDiv w:val="1"/>
      <w:marLeft w:val="0"/>
      <w:marRight w:val="0"/>
      <w:marTop w:val="0"/>
      <w:marBottom w:val="0"/>
      <w:divBdr>
        <w:top w:val="none" w:sz="0" w:space="0" w:color="auto"/>
        <w:left w:val="none" w:sz="0" w:space="0" w:color="auto"/>
        <w:bottom w:val="none" w:sz="0" w:space="0" w:color="auto"/>
        <w:right w:val="none" w:sz="0" w:space="0" w:color="auto"/>
      </w:divBdr>
    </w:div>
    <w:div w:id="2002997624">
      <w:bodyDiv w:val="1"/>
      <w:marLeft w:val="0"/>
      <w:marRight w:val="0"/>
      <w:marTop w:val="0"/>
      <w:marBottom w:val="0"/>
      <w:divBdr>
        <w:top w:val="none" w:sz="0" w:space="0" w:color="auto"/>
        <w:left w:val="none" w:sz="0" w:space="0" w:color="auto"/>
        <w:bottom w:val="none" w:sz="0" w:space="0" w:color="auto"/>
        <w:right w:val="none" w:sz="0" w:space="0" w:color="auto"/>
      </w:divBdr>
    </w:div>
    <w:div w:id="2089573903">
      <w:bodyDiv w:val="1"/>
      <w:marLeft w:val="0"/>
      <w:marRight w:val="0"/>
      <w:marTop w:val="0"/>
      <w:marBottom w:val="0"/>
      <w:divBdr>
        <w:top w:val="none" w:sz="0" w:space="0" w:color="auto"/>
        <w:left w:val="none" w:sz="0" w:space="0" w:color="auto"/>
        <w:bottom w:val="none" w:sz="0" w:space="0" w:color="auto"/>
        <w:right w:val="none" w:sz="0" w:space="0" w:color="auto"/>
      </w:divBdr>
    </w:div>
    <w:div w:id="2121365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gr.es/local/jgodino/"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squintri@uct.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6DC71FA-4928-4D56-B359-E544CD50F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984</TotalTime>
  <Pages>21</Pages>
  <Words>8044</Words>
  <Characters>44245</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52185</CharactersWithSpaces>
  <SharedDoc>false</SharedDoc>
  <HLinks>
    <vt:vector size="18" baseType="variant">
      <vt:variant>
        <vt:i4>5439513</vt:i4>
      </vt:variant>
      <vt:variant>
        <vt:i4>6</vt:i4>
      </vt:variant>
      <vt:variant>
        <vt:i4>0</vt:i4>
      </vt:variant>
      <vt:variant>
        <vt:i4>5</vt:i4>
      </vt:variant>
      <vt:variant>
        <vt:lpwstr>http://mailing.uahurtado.cl/cuaderno_educacion_27/pdf/articulo_adjunto_27.pdf</vt:lpwstr>
      </vt:variant>
      <vt:variant>
        <vt:lpwstr/>
      </vt:variant>
      <vt:variant>
        <vt:i4>4259865</vt:i4>
      </vt:variant>
      <vt:variant>
        <vt:i4>3</vt:i4>
      </vt:variant>
      <vt:variant>
        <vt:i4>0</vt:i4>
      </vt:variant>
      <vt:variant>
        <vt:i4>5</vt:i4>
      </vt:variant>
      <vt:variant>
        <vt:lpwstr>http://www.ugr.es/~batanero/ARTICULOS/tesisjj.PDF</vt:lpwstr>
      </vt:variant>
      <vt:variant>
        <vt:lpwstr/>
      </vt:variant>
      <vt:variant>
        <vt:i4>2424872</vt:i4>
      </vt:variant>
      <vt:variant>
        <vt:i4>0</vt:i4>
      </vt:variant>
      <vt:variant>
        <vt:i4>0</vt:i4>
      </vt:variant>
      <vt:variant>
        <vt:i4>5</vt:i4>
      </vt:variant>
      <vt:variant>
        <vt:lpwstr>http://www.amstat.org/Education/gaise/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Salas Salinas</dc:creator>
  <cp:lastModifiedBy>Sonia Salas Sainas</cp:lastModifiedBy>
  <cp:revision>17</cp:revision>
  <cp:lastPrinted>2015-05-12T10:17:00Z</cp:lastPrinted>
  <dcterms:created xsi:type="dcterms:W3CDTF">2015-06-13T22:52:00Z</dcterms:created>
  <dcterms:modified xsi:type="dcterms:W3CDTF">2015-06-16T22:35:00Z</dcterms:modified>
</cp:coreProperties>
</file>