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CE" w:rsidRDefault="003A19CE" w:rsidP="00195A4B">
      <w:pPr>
        <w:pStyle w:val="SemEspaamento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9CE" w:rsidRDefault="003A19CE" w:rsidP="00195A4B">
      <w:pPr>
        <w:pStyle w:val="SemEspaamento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4B" w:rsidRPr="00195A4B" w:rsidRDefault="00195A4B" w:rsidP="00195A4B">
      <w:pPr>
        <w:pStyle w:val="SemEspaamento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4B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5A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95A4B">
        <w:rPr>
          <w:rFonts w:ascii="Times New Roman" w:hAnsi="Times New Roman" w:cs="Times New Roman"/>
          <w:sz w:val="24"/>
          <w:szCs w:val="24"/>
        </w:rPr>
        <w:t>Normas adotadas para caracterização física das amostras dos solos</w:t>
      </w:r>
    </w:p>
    <w:p w:rsidR="00195A4B" w:rsidRPr="00195A4B" w:rsidRDefault="00195A4B" w:rsidP="00195A4B">
      <w:pPr>
        <w:pStyle w:val="SemEspaamento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mentoClaro1"/>
        <w:tblW w:w="0" w:type="auto"/>
        <w:jc w:val="center"/>
        <w:tblBorders>
          <w:insideH w:val="single" w:sz="4" w:space="0" w:color="auto"/>
        </w:tblBorders>
        <w:tblLook w:val="06A0"/>
      </w:tblPr>
      <w:tblGrid>
        <w:gridCol w:w="4605"/>
        <w:gridCol w:w="1173"/>
        <w:gridCol w:w="3433"/>
      </w:tblGrid>
      <w:tr w:rsidR="00195A4B" w:rsidRPr="00836A0E" w:rsidTr="00195A4B">
        <w:trPr>
          <w:cnfStyle w:val="100000000000"/>
          <w:jc w:val="center"/>
        </w:trPr>
        <w:tc>
          <w:tcPr>
            <w:cnfStyle w:val="001000000000"/>
            <w:tcW w:w="46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195A4B" w:rsidRPr="00836A0E" w:rsidRDefault="00195A4B" w:rsidP="00195A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Ensaio</w:t>
            </w:r>
          </w:p>
        </w:tc>
        <w:tc>
          <w:tcPr>
            <w:tcW w:w="4606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195A4B" w:rsidRPr="00836A0E" w:rsidRDefault="00195A4B" w:rsidP="00195A4B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</w:tr>
      <w:tr w:rsidR="00195A4B" w:rsidRPr="00836A0E" w:rsidTr="00195A4B">
        <w:trPr>
          <w:jc w:val="center"/>
        </w:trPr>
        <w:tc>
          <w:tcPr>
            <w:cnfStyle w:val="001000000000"/>
            <w:tcW w:w="5778" w:type="dxa"/>
            <w:gridSpan w:val="2"/>
            <w:tcBorders>
              <w:top w:val="single" w:sz="4" w:space="0" w:color="auto"/>
              <w:bottom w:val="nil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Análise granulométrica – Solo</w:t>
            </w:r>
          </w:p>
        </w:tc>
        <w:tc>
          <w:tcPr>
            <w:tcW w:w="3433" w:type="dxa"/>
            <w:tcBorders>
              <w:top w:val="single" w:sz="4" w:space="0" w:color="auto"/>
              <w:bottom w:val="nil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ABNT- NBR 7181/84</w:t>
            </w:r>
          </w:p>
        </w:tc>
      </w:tr>
      <w:tr w:rsidR="00195A4B" w:rsidRPr="00836A0E" w:rsidTr="00195A4B">
        <w:trPr>
          <w:jc w:val="center"/>
        </w:trPr>
        <w:tc>
          <w:tcPr>
            <w:cnfStyle w:val="001000000000"/>
            <w:tcW w:w="5778" w:type="dxa"/>
            <w:gridSpan w:val="2"/>
            <w:tcBorders>
              <w:top w:val="nil"/>
              <w:bottom w:val="nil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Determinação do limite de liquidez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ABNT- NBR 6459/84</w:t>
            </w:r>
          </w:p>
        </w:tc>
      </w:tr>
      <w:tr w:rsidR="00195A4B" w:rsidRPr="00836A0E" w:rsidTr="00195A4B">
        <w:trPr>
          <w:jc w:val="center"/>
        </w:trPr>
        <w:tc>
          <w:tcPr>
            <w:cnfStyle w:val="001000000000"/>
            <w:tcW w:w="5778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Determinação do limite de plasticidade</w:t>
            </w:r>
          </w:p>
        </w:tc>
        <w:tc>
          <w:tcPr>
            <w:tcW w:w="3433" w:type="dxa"/>
            <w:tcBorders>
              <w:top w:val="nil"/>
              <w:bottom w:val="single" w:sz="8" w:space="0" w:color="000000" w:themeColor="text1"/>
            </w:tcBorders>
          </w:tcPr>
          <w:p w:rsidR="00195A4B" w:rsidRPr="00836A0E" w:rsidRDefault="00195A4B" w:rsidP="00195A4B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ABNT- NBR 7180/84</w:t>
            </w:r>
          </w:p>
        </w:tc>
      </w:tr>
    </w:tbl>
    <w:p w:rsidR="00195A4B" w:rsidRPr="00195A4B" w:rsidRDefault="00195A4B" w:rsidP="00195A4B">
      <w:pPr>
        <w:pStyle w:val="Default"/>
        <w:jc w:val="center"/>
        <w:rPr>
          <w:rFonts w:ascii="Times New Roman" w:hAnsi="Times New Roman" w:cs="Times New Roman"/>
          <w:b/>
        </w:rPr>
      </w:pPr>
    </w:p>
    <w:p w:rsidR="003A19CE" w:rsidRDefault="003A19CE" w:rsidP="00BA1BA1">
      <w:pPr>
        <w:spacing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4B" w:rsidRDefault="00195A4B" w:rsidP="00BA1BA1">
      <w:pPr>
        <w:spacing w:line="48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1BA1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BA1BA1" w:rsidRPr="00BA1BA1">
        <w:rPr>
          <w:rFonts w:ascii="Times New Roman" w:hAnsi="Times New Roman" w:cs="Times New Roman"/>
          <w:b/>
          <w:sz w:val="24"/>
          <w:szCs w:val="24"/>
        </w:rPr>
        <w:t>2</w:t>
      </w:r>
      <w:r w:rsidRPr="00195A4B">
        <w:rPr>
          <w:rFonts w:ascii="Times New Roman" w:hAnsi="Times New Roman" w:cs="Times New Roman"/>
          <w:sz w:val="24"/>
          <w:szCs w:val="24"/>
        </w:rPr>
        <w:t xml:space="preserve"> - Normas adotadas para caracterização mecânica das amostras dos solos</w:t>
      </w:r>
    </w:p>
    <w:tbl>
      <w:tblPr>
        <w:tblStyle w:val="SombreamentoClaro1"/>
        <w:tblW w:w="0" w:type="auto"/>
        <w:jc w:val="center"/>
        <w:tblLook w:val="06A0"/>
      </w:tblPr>
      <w:tblGrid>
        <w:gridCol w:w="4605"/>
        <w:gridCol w:w="1845"/>
        <w:gridCol w:w="2761"/>
      </w:tblGrid>
      <w:tr w:rsidR="00BA1BA1" w:rsidRPr="00BA1BA1" w:rsidTr="00BA1BA1">
        <w:trPr>
          <w:cnfStyle w:val="100000000000"/>
          <w:jc w:val="center"/>
        </w:trPr>
        <w:tc>
          <w:tcPr>
            <w:cnfStyle w:val="001000000000"/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BA1BA1" w:rsidRPr="00836A0E" w:rsidRDefault="00BA1BA1" w:rsidP="00FC41C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Ensaio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BA1" w:rsidRPr="00836A0E" w:rsidRDefault="00BA1BA1" w:rsidP="00FC41C1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Método</w:t>
            </w:r>
          </w:p>
        </w:tc>
      </w:tr>
      <w:tr w:rsidR="00BA1BA1" w:rsidRPr="00BA1BA1" w:rsidTr="00BA1BA1">
        <w:trPr>
          <w:jc w:val="center"/>
        </w:trPr>
        <w:tc>
          <w:tcPr>
            <w:cnfStyle w:val="001000000000"/>
            <w:tcW w:w="6450" w:type="dxa"/>
            <w:gridSpan w:val="2"/>
            <w:tcBorders>
              <w:top w:val="single" w:sz="4" w:space="0" w:color="auto"/>
              <w:bottom w:val="nil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Ensaio de compactação – Solo</w:t>
            </w: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DNIT – ME 162/1994</w:t>
            </w:r>
          </w:p>
        </w:tc>
      </w:tr>
      <w:tr w:rsidR="00BA1BA1" w:rsidRPr="00BA1BA1" w:rsidTr="00BA1BA1">
        <w:trPr>
          <w:jc w:val="center"/>
        </w:trPr>
        <w:tc>
          <w:tcPr>
            <w:cnfStyle w:val="001000000000"/>
            <w:tcW w:w="6450" w:type="dxa"/>
            <w:gridSpan w:val="2"/>
            <w:tcBorders>
              <w:top w:val="nil"/>
              <w:bottom w:val="nil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Determinação da resistência à tração por compressão diametral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BA1" w:rsidRPr="00836A0E" w:rsidRDefault="00BA1BA1" w:rsidP="00FC41C1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DNIT – ME 136/2010</w:t>
            </w:r>
          </w:p>
        </w:tc>
      </w:tr>
      <w:tr w:rsidR="00BA1BA1" w:rsidRPr="00BA1BA1" w:rsidTr="00BA1BA1">
        <w:trPr>
          <w:jc w:val="center"/>
        </w:trPr>
        <w:tc>
          <w:tcPr>
            <w:cnfStyle w:val="001000000000"/>
            <w:tcW w:w="645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Ensaio de compressão simples de corpos de prova cilíndricos – Solo – cimento</w:t>
            </w:r>
          </w:p>
        </w:tc>
        <w:tc>
          <w:tcPr>
            <w:tcW w:w="2761" w:type="dxa"/>
            <w:tcBorders>
              <w:top w:val="nil"/>
              <w:bottom w:val="single" w:sz="8" w:space="0" w:color="000000" w:themeColor="text1"/>
            </w:tcBorders>
          </w:tcPr>
          <w:p w:rsidR="00BA1BA1" w:rsidRPr="00836A0E" w:rsidRDefault="00BA1BA1" w:rsidP="00FC41C1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BA1" w:rsidRPr="00836A0E" w:rsidRDefault="009F20F3" w:rsidP="009F20F3">
            <w:pPr>
              <w:pStyle w:val="Default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ABNT- NBR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12025</w:t>
            </w: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</w:tbl>
    <w:p w:rsidR="00BA1BA1" w:rsidRDefault="00BA1BA1" w:rsidP="00BA1BA1">
      <w:pPr>
        <w:spacing w:line="48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A19CE" w:rsidRDefault="003A19CE" w:rsidP="00836A0E">
      <w:pPr>
        <w:pStyle w:val="Corpodetexto"/>
        <w:spacing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836A0E" w:rsidRPr="00836A0E" w:rsidRDefault="00836A0E" w:rsidP="00836A0E">
      <w:pPr>
        <w:pStyle w:val="Corpodetexto"/>
        <w:spacing w:line="360" w:lineRule="auto"/>
        <w:ind w:left="708" w:firstLine="708"/>
        <w:jc w:val="center"/>
        <w:rPr>
          <w:rFonts w:ascii="Times New Roman" w:hAnsi="Times New Roman" w:cs="Times New Roman"/>
        </w:rPr>
      </w:pPr>
      <w:r w:rsidRPr="00836A0E">
        <w:rPr>
          <w:rFonts w:ascii="Times New Roman" w:hAnsi="Times New Roman" w:cs="Times New Roman"/>
          <w:b/>
        </w:rPr>
        <w:t xml:space="preserve">Tabela 3 – </w:t>
      </w:r>
      <w:r w:rsidRPr="00836A0E">
        <w:rPr>
          <w:rFonts w:ascii="Times New Roman" w:hAnsi="Times New Roman" w:cs="Times New Roman"/>
        </w:rPr>
        <w:t xml:space="preserve">Valores de energia do ensaio </w:t>
      </w:r>
      <w:proofErr w:type="spellStart"/>
      <w:r w:rsidRPr="00836A0E">
        <w:rPr>
          <w:rFonts w:ascii="Times New Roman" w:hAnsi="Times New Roman" w:cs="Times New Roman"/>
        </w:rPr>
        <w:t>Proctor</w:t>
      </w:r>
      <w:proofErr w:type="spellEnd"/>
    </w:p>
    <w:tbl>
      <w:tblPr>
        <w:tblStyle w:val="SombreamentoClaro1"/>
        <w:tblW w:w="0" w:type="auto"/>
        <w:jc w:val="center"/>
        <w:tblLook w:val="06A0"/>
      </w:tblPr>
      <w:tblGrid>
        <w:gridCol w:w="1934"/>
        <w:gridCol w:w="3027"/>
        <w:gridCol w:w="2502"/>
      </w:tblGrid>
      <w:tr w:rsidR="00836A0E" w:rsidRPr="00836A0E" w:rsidTr="00836A0E">
        <w:trPr>
          <w:cnfStyle w:val="100000000000"/>
          <w:jc w:val="center"/>
        </w:trPr>
        <w:tc>
          <w:tcPr>
            <w:cnfStyle w:val="001000000000"/>
            <w:tcW w:w="1934" w:type="dxa"/>
            <w:shd w:val="clear" w:color="auto" w:fill="FFFFFF" w:themeFill="background1"/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</w:p>
        </w:tc>
        <w:tc>
          <w:tcPr>
            <w:tcW w:w="3027" w:type="dxa"/>
            <w:shd w:val="clear" w:color="auto" w:fill="FFFFFF" w:themeFill="background1"/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Energia por volume (J/cm</w:t>
            </w:r>
            <w:r w:rsidRPr="00836A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2" w:type="dxa"/>
            <w:shd w:val="clear" w:color="auto" w:fill="FFFFFF" w:themeFill="background1"/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Energia por massa (J/g)</w:t>
            </w:r>
          </w:p>
        </w:tc>
      </w:tr>
      <w:tr w:rsidR="00836A0E" w:rsidRPr="00836A0E" w:rsidTr="00836A0E">
        <w:trPr>
          <w:jc w:val="center"/>
        </w:trPr>
        <w:tc>
          <w:tcPr>
            <w:cnfStyle w:val="001000000000"/>
            <w:tcW w:w="1934" w:type="dxa"/>
            <w:tcBorders>
              <w:top w:val="single" w:sz="8" w:space="0" w:color="000000" w:themeColor="text1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Normal</w:t>
            </w:r>
          </w:p>
        </w:tc>
        <w:tc>
          <w:tcPr>
            <w:tcW w:w="3027" w:type="dxa"/>
            <w:tcBorders>
              <w:top w:val="single" w:sz="8" w:space="0" w:color="000000" w:themeColor="text1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2502" w:type="dxa"/>
            <w:tcBorders>
              <w:top w:val="single" w:sz="8" w:space="0" w:color="000000" w:themeColor="text1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836A0E" w:rsidRPr="00836A0E" w:rsidTr="00836A0E">
        <w:trPr>
          <w:jc w:val="center"/>
        </w:trPr>
        <w:tc>
          <w:tcPr>
            <w:cnfStyle w:val="001000000000"/>
            <w:tcW w:w="1934" w:type="dxa"/>
            <w:tcBorders>
              <w:top w:val="nil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Intermediário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836A0E" w:rsidRPr="00836A0E" w:rsidTr="00836A0E">
        <w:trPr>
          <w:jc w:val="center"/>
        </w:trPr>
        <w:tc>
          <w:tcPr>
            <w:cnfStyle w:val="001000000000"/>
            <w:tcW w:w="1934" w:type="dxa"/>
            <w:tcBorders>
              <w:top w:val="nil"/>
              <w:bottom w:val="single" w:sz="8" w:space="0" w:color="000000" w:themeColor="text1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 w:val="0"/>
                <w:sz w:val="20"/>
                <w:szCs w:val="20"/>
              </w:rPr>
              <w:t>Modificado</w:t>
            </w:r>
          </w:p>
        </w:tc>
        <w:tc>
          <w:tcPr>
            <w:tcW w:w="3027" w:type="dxa"/>
            <w:tcBorders>
              <w:top w:val="nil"/>
              <w:bottom w:val="single" w:sz="8" w:space="0" w:color="000000" w:themeColor="text1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2502" w:type="dxa"/>
            <w:tcBorders>
              <w:top w:val="nil"/>
              <w:bottom w:val="single" w:sz="8" w:space="0" w:color="000000" w:themeColor="text1"/>
            </w:tcBorders>
          </w:tcPr>
          <w:p w:rsidR="00836A0E" w:rsidRPr="00836A0E" w:rsidRDefault="00836A0E" w:rsidP="00836A0E">
            <w:pPr>
              <w:pStyle w:val="Corpodetexto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</w:tr>
    </w:tbl>
    <w:p w:rsidR="00836A0E" w:rsidRDefault="00836A0E" w:rsidP="00836A0E">
      <w:pPr>
        <w:rPr>
          <w:rFonts w:ascii="Arial Narrow" w:eastAsia="Times New Roman" w:hAnsi="Arial Narrow" w:cs="Times New Roman"/>
          <w:sz w:val="24"/>
          <w:szCs w:val="24"/>
          <w:lang w:val="pt-PT" w:eastAsia="pt-BR"/>
        </w:rPr>
      </w:pPr>
    </w:p>
    <w:p w:rsidR="003A19CE" w:rsidRDefault="003A19CE" w:rsidP="00723B3F">
      <w:pPr>
        <w:pStyle w:val="NormalWeb"/>
        <w:spacing w:line="480" w:lineRule="auto"/>
        <w:ind w:firstLine="284"/>
        <w:jc w:val="center"/>
      </w:pPr>
    </w:p>
    <w:p w:rsidR="003A19CE" w:rsidRDefault="003A19CE" w:rsidP="00723B3F">
      <w:pPr>
        <w:pStyle w:val="NormalWeb"/>
        <w:spacing w:line="480" w:lineRule="auto"/>
        <w:ind w:firstLine="284"/>
        <w:jc w:val="center"/>
      </w:pPr>
    </w:p>
    <w:p w:rsidR="003A19CE" w:rsidRDefault="003A19CE" w:rsidP="00723B3F">
      <w:pPr>
        <w:pStyle w:val="NormalWeb"/>
        <w:spacing w:line="480" w:lineRule="auto"/>
        <w:ind w:firstLine="284"/>
        <w:jc w:val="center"/>
      </w:pPr>
    </w:p>
    <w:p w:rsidR="003A19CE" w:rsidRDefault="003A19CE" w:rsidP="00723B3F">
      <w:pPr>
        <w:pStyle w:val="NormalWeb"/>
        <w:spacing w:line="480" w:lineRule="auto"/>
        <w:ind w:firstLine="284"/>
        <w:jc w:val="center"/>
      </w:pPr>
    </w:p>
    <w:p w:rsidR="003A19CE" w:rsidRDefault="003A19CE" w:rsidP="00723B3F">
      <w:pPr>
        <w:pStyle w:val="NormalWeb"/>
        <w:spacing w:line="480" w:lineRule="auto"/>
        <w:ind w:firstLine="284"/>
        <w:jc w:val="center"/>
      </w:pPr>
    </w:p>
    <w:p w:rsidR="003A19CE" w:rsidRDefault="003A19CE" w:rsidP="009D723D">
      <w:pPr>
        <w:pStyle w:val="Corpodetexto"/>
        <w:spacing w:line="480" w:lineRule="auto"/>
        <w:ind w:left="708" w:firstLine="284"/>
        <w:jc w:val="center"/>
        <w:rPr>
          <w:rFonts w:ascii="Times New Roman" w:hAnsi="Times New Roman" w:cs="Times New Roman"/>
          <w:b/>
        </w:rPr>
      </w:pPr>
    </w:p>
    <w:p w:rsidR="003D7A90" w:rsidRPr="003D7A90" w:rsidRDefault="003D7A90" w:rsidP="009D723D">
      <w:pPr>
        <w:pStyle w:val="Corpodetexto"/>
        <w:spacing w:line="480" w:lineRule="auto"/>
        <w:ind w:left="708" w:firstLine="284"/>
        <w:jc w:val="center"/>
        <w:rPr>
          <w:rFonts w:ascii="Times New Roman" w:hAnsi="Times New Roman" w:cs="Times New Roman"/>
          <w:b/>
        </w:rPr>
      </w:pPr>
      <w:r w:rsidRPr="003D7A90">
        <w:rPr>
          <w:rFonts w:ascii="Times New Roman" w:hAnsi="Times New Roman" w:cs="Times New Roman"/>
          <w:b/>
        </w:rPr>
        <w:t xml:space="preserve">Tabela </w:t>
      </w:r>
      <w:r w:rsidR="009D723D">
        <w:rPr>
          <w:rFonts w:ascii="Times New Roman" w:hAnsi="Times New Roman" w:cs="Times New Roman"/>
          <w:b/>
        </w:rPr>
        <w:t>4</w:t>
      </w:r>
      <w:r w:rsidRPr="003D7A90">
        <w:rPr>
          <w:rFonts w:ascii="Times New Roman" w:hAnsi="Times New Roman" w:cs="Times New Roman"/>
          <w:b/>
        </w:rPr>
        <w:t xml:space="preserve"> – </w:t>
      </w:r>
      <w:r w:rsidRPr="009D723D">
        <w:rPr>
          <w:rFonts w:ascii="Times New Roman" w:hAnsi="Times New Roman" w:cs="Times New Roman"/>
        </w:rPr>
        <w:t>Valores de energia do ensaio CGS (DANTAS, 2013)</w:t>
      </w:r>
    </w:p>
    <w:tbl>
      <w:tblPr>
        <w:tblStyle w:val="SombreamentoClaro1"/>
        <w:tblW w:w="0" w:type="auto"/>
        <w:jc w:val="center"/>
        <w:tblInd w:w="-169" w:type="dxa"/>
        <w:tblBorders>
          <w:insideH w:val="single" w:sz="4" w:space="0" w:color="auto"/>
        </w:tblBorders>
        <w:tblLook w:val="06A0"/>
      </w:tblPr>
      <w:tblGrid>
        <w:gridCol w:w="1599"/>
        <w:gridCol w:w="2014"/>
        <w:gridCol w:w="1700"/>
        <w:gridCol w:w="1381"/>
        <w:gridCol w:w="394"/>
        <w:gridCol w:w="2368"/>
      </w:tblGrid>
      <w:tr w:rsidR="003D7A90" w:rsidRPr="003D7A90" w:rsidTr="009D723D">
        <w:trPr>
          <w:cnfStyle w:val="100000000000"/>
          <w:jc w:val="center"/>
        </w:trPr>
        <w:tc>
          <w:tcPr>
            <w:cnfStyle w:val="001000000000"/>
            <w:tcW w:w="159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</w:p>
        </w:tc>
        <w:tc>
          <w:tcPr>
            <w:tcW w:w="201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Tensão Normal (</w:t>
            </w:r>
            <w:proofErr w:type="spellStart"/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Número de giros</w:t>
            </w:r>
          </w:p>
        </w:tc>
        <w:tc>
          <w:tcPr>
            <w:tcW w:w="13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Ângulo de giro (graus)</w:t>
            </w:r>
          </w:p>
        </w:tc>
        <w:tc>
          <w:tcPr>
            <w:tcW w:w="3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Frequência de giros (</w:t>
            </w:r>
            <w:proofErr w:type="spellStart"/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rpm</w:t>
            </w:r>
            <w:proofErr w:type="spellEnd"/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7A90" w:rsidRPr="003D7A90" w:rsidTr="009D723D">
        <w:trPr>
          <w:jc w:val="center"/>
        </w:trPr>
        <w:tc>
          <w:tcPr>
            <w:cnfStyle w:val="001000000000"/>
            <w:tcW w:w="1599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b w:val="0"/>
                <w:sz w:val="20"/>
                <w:szCs w:val="20"/>
              </w:rPr>
              <w:t>Normal</w:t>
            </w:r>
          </w:p>
        </w:tc>
        <w:tc>
          <w:tcPr>
            <w:tcW w:w="2014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94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D7A90" w:rsidRPr="003D7A90" w:rsidTr="009D723D">
        <w:trPr>
          <w:jc w:val="center"/>
        </w:trPr>
        <w:tc>
          <w:tcPr>
            <w:cnfStyle w:val="001000000000"/>
            <w:tcW w:w="1599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Intermediário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94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D7A90" w:rsidRPr="003D7A90" w:rsidTr="009D723D">
        <w:trPr>
          <w:jc w:val="center"/>
        </w:trPr>
        <w:tc>
          <w:tcPr>
            <w:cnfStyle w:val="001000000000"/>
            <w:tcW w:w="1599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b w:val="0"/>
                <w:sz w:val="20"/>
                <w:szCs w:val="20"/>
              </w:rPr>
              <w:t>Modificado</w:t>
            </w:r>
          </w:p>
        </w:tc>
        <w:tc>
          <w:tcPr>
            <w:tcW w:w="2014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81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94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:rsidR="003D7A90" w:rsidRPr="009D723D" w:rsidRDefault="003D7A90" w:rsidP="00723B3F">
            <w:pPr>
              <w:pStyle w:val="Corpodetexto"/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A19CE" w:rsidRDefault="003A19CE" w:rsidP="00723B3F">
      <w:pPr>
        <w:pStyle w:val="Corpodetexto"/>
        <w:spacing w:line="480" w:lineRule="auto"/>
        <w:ind w:firstLine="284"/>
        <w:rPr>
          <w:rFonts w:ascii="Times New Roman" w:hAnsi="Times New Roman" w:cs="Times New Roman"/>
          <w:b/>
        </w:rPr>
      </w:pPr>
    </w:p>
    <w:p w:rsidR="003D7A90" w:rsidRPr="00836A0E" w:rsidRDefault="003D7A90" w:rsidP="00723B3F">
      <w:pPr>
        <w:pStyle w:val="Corpodetexto"/>
        <w:spacing w:line="480" w:lineRule="auto"/>
        <w:ind w:firstLine="284"/>
        <w:rPr>
          <w:rFonts w:ascii="Times New Roman" w:hAnsi="Times New Roman" w:cs="Times New Roman"/>
        </w:rPr>
      </w:pPr>
      <w:r w:rsidRPr="003D7A90">
        <w:rPr>
          <w:rFonts w:ascii="Times New Roman" w:hAnsi="Times New Roman" w:cs="Times New Roman"/>
          <w:b/>
        </w:rPr>
        <w:t xml:space="preserve">             Tabela </w:t>
      </w:r>
      <w:r w:rsidR="009D723D">
        <w:rPr>
          <w:rFonts w:ascii="Times New Roman" w:hAnsi="Times New Roman" w:cs="Times New Roman"/>
          <w:b/>
        </w:rPr>
        <w:t>5</w:t>
      </w:r>
      <w:r w:rsidRPr="003D7A90">
        <w:rPr>
          <w:rFonts w:ascii="Times New Roman" w:hAnsi="Times New Roman" w:cs="Times New Roman"/>
          <w:b/>
        </w:rPr>
        <w:t xml:space="preserve"> – </w:t>
      </w:r>
      <w:r w:rsidRPr="00836A0E">
        <w:rPr>
          <w:rFonts w:ascii="Times New Roman" w:hAnsi="Times New Roman" w:cs="Times New Roman"/>
        </w:rPr>
        <w:t>Valores da energia para os pontos ótimos da compactação no CGS</w:t>
      </w:r>
    </w:p>
    <w:tbl>
      <w:tblPr>
        <w:tblStyle w:val="SombreamentoClaro1"/>
        <w:tblW w:w="0" w:type="auto"/>
        <w:jc w:val="center"/>
        <w:tblInd w:w="-388" w:type="dxa"/>
        <w:tblLayout w:type="fixed"/>
        <w:tblLook w:val="06A0"/>
      </w:tblPr>
      <w:tblGrid>
        <w:gridCol w:w="2499"/>
        <w:gridCol w:w="2000"/>
        <w:gridCol w:w="268"/>
        <w:gridCol w:w="1858"/>
        <w:gridCol w:w="2057"/>
      </w:tblGrid>
      <w:tr w:rsidR="003D7A90" w:rsidRPr="00836A0E" w:rsidTr="00836A0E">
        <w:trPr>
          <w:cnfStyle w:val="100000000000"/>
          <w:jc w:val="center"/>
        </w:trPr>
        <w:tc>
          <w:tcPr>
            <w:cnfStyle w:val="001000000000"/>
            <w:tcW w:w="2499" w:type="dxa"/>
            <w:vMerge w:val="restart"/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</w:p>
        </w:tc>
        <w:tc>
          <w:tcPr>
            <w:tcW w:w="6183" w:type="dxa"/>
            <w:gridSpan w:val="4"/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36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ENERGIA DE COMPACTAÇÃO </w:t>
            </w: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(J/g)</w:t>
            </w:r>
          </w:p>
        </w:tc>
      </w:tr>
      <w:tr w:rsidR="003D7A90" w:rsidRPr="00836A0E" w:rsidTr="00836A0E">
        <w:trPr>
          <w:jc w:val="center"/>
        </w:trPr>
        <w:tc>
          <w:tcPr>
            <w:cnfStyle w:val="001000000000"/>
            <w:tcW w:w="2499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NORMAL</w:t>
            </w:r>
          </w:p>
        </w:tc>
        <w:tc>
          <w:tcPr>
            <w:tcW w:w="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INTERMEDIÁRIA</w:t>
            </w:r>
          </w:p>
        </w:tc>
        <w:tc>
          <w:tcPr>
            <w:tcW w:w="205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MODIFICADA</w:t>
            </w:r>
          </w:p>
        </w:tc>
      </w:tr>
      <w:tr w:rsidR="003D7A90" w:rsidRPr="00836A0E" w:rsidTr="009D723D">
        <w:trPr>
          <w:jc w:val="center"/>
        </w:trPr>
        <w:tc>
          <w:tcPr>
            <w:cnfStyle w:val="001000000000"/>
            <w:tcW w:w="2499" w:type="dxa"/>
            <w:tcBorders>
              <w:top w:val="single" w:sz="8" w:space="0" w:color="000000" w:themeColor="text1"/>
            </w:tcBorders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ARENOSO</w:t>
            </w:r>
          </w:p>
        </w:tc>
        <w:tc>
          <w:tcPr>
            <w:tcW w:w="2000" w:type="dxa"/>
            <w:tcBorders>
              <w:top w:val="single" w:sz="8" w:space="0" w:color="000000" w:themeColor="text1"/>
            </w:tcBorders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68" w:type="dxa"/>
            <w:tcBorders>
              <w:top w:val="single" w:sz="8" w:space="0" w:color="000000" w:themeColor="text1"/>
            </w:tcBorders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000000" w:themeColor="text1"/>
            </w:tcBorders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2057" w:type="dxa"/>
            <w:tcBorders>
              <w:top w:val="single" w:sz="8" w:space="0" w:color="000000" w:themeColor="text1"/>
            </w:tcBorders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3D7A90" w:rsidRPr="00836A0E" w:rsidTr="009D723D">
        <w:trPr>
          <w:jc w:val="center"/>
        </w:trPr>
        <w:tc>
          <w:tcPr>
            <w:cnfStyle w:val="001000000000"/>
            <w:tcW w:w="2499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SILTOSO</w:t>
            </w:r>
          </w:p>
        </w:tc>
        <w:tc>
          <w:tcPr>
            <w:tcW w:w="2000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0,29</w:t>
            </w:r>
          </w:p>
        </w:tc>
        <w:tc>
          <w:tcPr>
            <w:tcW w:w="268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0,74</w:t>
            </w:r>
          </w:p>
        </w:tc>
        <w:tc>
          <w:tcPr>
            <w:tcW w:w="2057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1,43</w:t>
            </w:r>
          </w:p>
        </w:tc>
      </w:tr>
      <w:tr w:rsidR="003D7A90" w:rsidRPr="00836A0E" w:rsidTr="009D723D">
        <w:trPr>
          <w:jc w:val="center"/>
        </w:trPr>
        <w:tc>
          <w:tcPr>
            <w:cnfStyle w:val="001000000000"/>
            <w:tcW w:w="2499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ARGILOSO</w:t>
            </w:r>
          </w:p>
        </w:tc>
        <w:tc>
          <w:tcPr>
            <w:tcW w:w="2000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0,34</w:t>
            </w:r>
          </w:p>
        </w:tc>
        <w:tc>
          <w:tcPr>
            <w:tcW w:w="268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0,69</w:t>
            </w:r>
          </w:p>
        </w:tc>
        <w:tc>
          <w:tcPr>
            <w:tcW w:w="2057" w:type="dxa"/>
          </w:tcPr>
          <w:p w:rsidR="003D7A90" w:rsidRPr="00836A0E" w:rsidRDefault="003D7A90" w:rsidP="00723B3F">
            <w:pPr>
              <w:spacing w:line="480" w:lineRule="auto"/>
              <w:ind w:firstLine="284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1,34</w:t>
            </w:r>
          </w:p>
        </w:tc>
      </w:tr>
    </w:tbl>
    <w:p w:rsidR="003D7A90" w:rsidRDefault="003D7A90" w:rsidP="00723B3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19CE" w:rsidRPr="0024307E" w:rsidRDefault="003A19CE" w:rsidP="003A19CE">
      <w:pPr>
        <w:pStyle w:val="PargrafodaLista"/>
        <w:spacing w:line="480" w:lineRule="auto"/>
        <w:ind w:left="14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E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307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864CA">
        <w:rPr>
          <w:rFonts w:ascii="Times New Roman" w:hAnsi="Times New Roman" w:cs="Times New Roman"/>
          <w:sz w:val="24"/>
          <w:szCs w:val="24"/>
        </w:rPr>
        <w:t xml:space="preserve">Limites de Consistência dos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864CA">
        <w:rPr>
          <w:rFonts w:ascii="Times New Roman" w:hAnsi="Times New Roman" w:cs="Times New Roman"/>
          <w:sz w:val="24"/>
          <w:szCs w:val="24"/>
        </w:rPr>
        <w:t>olos</w:t>
      </w:r>
    </w:p>
    <w:tbl>
      <w:tblPr>
        <w:tblStyle w:val="SombreamentoClaro1"/>
        <w:tblW w:w="0" w:type="auto"/>
        <w:jc w:val="center"/>
        <w:tblInd w:w="245" w:type="dxa"/>
        <w:tblLook w:val="06A0"/>
      </w:tblPr>
      <w:tblGrid>
        <w:gridCol w:w="236"/>
        <w:gridCol w:w="2129"/>
        <w:gridCol w:w="2353"/>
        <w:gridCol w:w="2386"/>
        <w:gridCol w:w="2505"/>
      </w:tblGrid>
      <w:tr w:rsidR="003A19CE" w:rsidRPr="0024307E" w:rsidTr="00301BC3">
        <w:trPr>
          <w:cnfStyle w:val="100000000000"/>
          <w:jc w:val="center"/>
        </w:trPr>
        <w:tc>
          <w:tcPr>
            <w:cnfStyle w:val="001000000000"/>
            <w:tcW w:w="2365" w:type="dxa"/>
            <w:gridSpan w:val="2"/>
            <w:shd w:val="clear" w:color="auto" w:fill="auto"/>
          </w:tcPr>
          <w:p w:rsidR="003A19CE" w:rsidRPr="0024307E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s</w:t>
            </w: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olo</w:t>
            </w:r>
          </w:p>
        </w:tc>
        <w:tc>
          <w:tcPr>
            <w:tcW w:w="2353" w:type="dxa"/>
            <w:shd w:val="clear" w:color="auto" w:fill="auto"/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Limite de Liquidez (%)</w:t>
            </w:r>
          </w:p>
        </w:tc>
        <w:tc>
          <w:tcPr>
            <w:tcW w:w="2386" w:type="dxa"/>
            <w:shd w:val="clear" w:color="auto" w:fill="auto"/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Limite de Plasticidade (%)</w:t>
            </w:r>
          </w:p>
        </w:tc>
        <w:tc>
          <w:tcPr>
            <w:tcW w:w="2505" w:type="dxa"/>
            <w:shd w:val="clear" w:color="auto" w:fill="auto"/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Índice de Plasticidade (%)</w:t>
            </w:r>
          </w:p>
        </w:tc>
      </w:tr>
      <w:tr w:rsidR="003A19CE" w:rsidRPr="0024307E" w:rsidTr="00301BC3">
        <w:trPr>
          <w:jc w:val="center"/>
        </w:trPr>
        <w:tc>
          <w:tcPr>
            <w:cnfStyle w:val="00100000000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b/>
                <w:sz w:val="20"/>
                <w:szCs w:val="20"/>
              </w:rPr>
              <w:t>Arenoso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Líquido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Plástico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Plástico</w:t>
            </w:r>
          </w:p>
        </w:tc>
      </w:tr>
      <w:tr w:rsidR="003A19CE" w:rsidRPr="0024307E" w:rsidTr="00301BC3">
        <w:trPr>
          <w:jc w:val="center"/>
        </w:trPr>
        <w:tc>
          <w:tcPr>
            <w:cnfStyle w:val="00100000000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307E">
              <w:rPr>
                <w:rFonts w:ascii="Times New Roman" w:hAnsi="Times New Roman" w:cs="Times New Roman"/>
                <w:b/>
                <w:sz w:val="20"/>
                <w:szCs w:val="20"/>
              </w:rPr>
              <w:t>Siltoso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18,90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A19CE" w:rsidRPr="0024307E" w:rsidTr="00301BC3">
        <w:trPr>
          <w:jc w:val="center"/>
        </w:trPr>
        <w:tc>
          <w:tcPr>
            <w:cnfStyle w:val="001000000000"/>
            <w:tcW w:w="23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24307E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7E">
              <w:rPr>
                <w:rFonts w:ascii="Times New Roman" w:hAnsi="Times New Roman" w:cs="Times New Roman"/>
                <w:b/>
                <w:sz w:val="20"/>
                <w:szCs w:val="20"/>
              </w:rPr>
              <w:t>Argiloso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8C4874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C487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8C4874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Plástico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8C4874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C487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</w:tbl>
    <w:p w:rsidR="003A19CE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9CE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9CE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9CE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9CE" w:rsidRPr="0054003B" w:rsidRDefault="003A19CE" w:rsidP="003A19CE">
      <w:pPr>
        <w:pStyle w:val="Default"/>
        <w:spacing w:line="480" w:lineRule="auto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54003B">
        <w:rPr>
          <w:rFonts w:ascii="Times New Roman" w:hAnsi="Times New Roman" w:cs="Times New Roman"/>
          <w:b/>
        </w:rPr>
        <w:t xml:space="preserve">Tabela 7 – </w:t>
      </w:r>
      <w:r w:rsidRPr="0054003B">
        <w:rPr>
          <w:rFonts w:ascii="Times New Roman" w:hAnsi="Times New Roman" w:cs="Times New Roman"/>
          <w:color w:val="auto"/>
        </w:rPr>
        <w:t xml:space="preserve">Resultados de RCS para os solos compactados no processo </w:t>
      </w:r>
      <w:proofErr w:type="spellStart"/>
      <w:r w:rsidRPr="0054003B">
        <w:rPr>
          <w:rFonts w:ascii="Times New Roman" w:hAnsi="Times New Roman" w:cs="Times New Roman"/>
          <w:color w:val="auto"/>
        </w:rPr>
        <w:t>Proctor</w:t>
      </w:r>
      <w:proofErr w:type="spellEnd"/>
      <w:r w:rsidRPr="0054003B">
        <w:rPr>
          <w:rFonts w:ascii="Times New Roman" w:hAnsi="Times New Roman" w:cs="Times New Roman"/>
          <w:color w:val="auto"/>
        </w:rPr>
        <w:t xml:space="preserve"> e CGS</w:t>
      </w:r>
    </w:p>
    <w:tbl>
      <w:tblPr>
        <w:tblStyle w:val="SombreamentoClaro2"/>
        <w:tblW w:w="9180" w:type="dxa"/>
        <w:jc w:val="center"/>
        <w:tblLayout w:type="fixed"/>
        <w:tblLook w:val="06A0"/>
      </w:tblPr>
      <w:tblGrid>
        <w:gridCol w:w="1526"/>
        <w:gridCol w:w="1559"/>
        <w:gridCol w:w="1418"/>
        <w:gridCol w:w="1275"/>
        <w:gridCol w:w="284"/>
        <w:gridCol w:w="1559"/>
        <w:gridCol w:w="1276"/>
        <w:gridCol w:w="283"/>
      </w:tblGrid>
      <w:tr w:rsidR="003A19CE" w:rsidRPr="0054003B" w:rsidTr="00301BC3">
        <w:trPr>
          <w:cnfStyle w:val="100000000000"/>
          <w:jc w:val="center"/>
        </w:trPr>
        <w:tc>
          <w:tcPr>
            <w:cnfStyle w:val="001000000000"/>
            <w:tcW w:w="1526" w:type="dxa"/>
            <w:vMerge w:val="restart"/>
            <w:tcBorders>
              <w:right w:val="single" w:sz="8" w:space="0" w:color="000000" w:themeColor="text1"/>
            </w:tcBorders>
            <w:shd w:val="clear" w:color="auto" w:fill="auto"/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eastAsia="Calibri" w:hAnsi="Times New Roman" w:cs="Times New Roman"/>
                <w:sz w:val="20"/>
                <w:szCs w:val="20"/>
              </w:rPr>
              <w:t>SOLO</w:t>
            </w:r>
          </w:p>
        </w:tc>
        <w:tc>
          <w:tcPr>
            <w:tcW w:w="155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A19CE" w:rsidRPr="0054003B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A19CE" w:rsidRPr="0054003B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54003B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ENERGIA</w:t>
            </w:r>
          </w:p>
        </w:tc>
        <w:tc>
          <w:tcPr>
            <w:tcW w:w="297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eastAsia="Calibri" w:hAnsi="Times New Roman" w:cs="Times New Roman"/>
                <w:sz w:val="20"/>
                <w:szCs w:val="20"/>
              </w:rPr>
              <w:t>PROCTOR</w:t>
            </w:r>
          </w:p>
        </w:tc>
        <w:tc>
          <w:tcPr>
            <w:tcW w:w="3118" w:type="dxa"/>
            <w:gridSpan w:val="3"/>
            <w:tcBorders>
              <w:left w:val="single" w:sz="8" w:space="0" w:color="000000" w:themeColor="text1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1000000000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eastAsia="Calibri" w:hAnsi="Times New Roman" w:cs="Times New Roman"/>
                <w:sz w:val="20"/>
                <w:szCs w:val="20"/>
              </w:rPr>
              <w:t>CGS</w:t>
            </w: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vMerge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3A19CE" w:rsidRPr="0054003B" w:rsidRDefault="003A19CE" w:rsidP="00301BC3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3A19CE" w:rsidRPr="0054003B" w:rsidRDefault="003A19CE" w:rsidP="00301BC3">
            <w:pPr>
              <w:spacing w:line="480" w:lineRule="auto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auto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w</m:t>
                  </m:r>
                </m:e>
                <m:sub>
                  <m:eqArr>
                    <m:eqArr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auto"/>
                          <w:sz w:val="20"/>
                          <w:szCs w:val="20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 xml:space="preserve">perda da 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>umidade de</m:t>
                      </m:r>
                      <m:ctrlPr>
                        <w:rPr>
                          <w:rFonts w:ascii="Cambria Math" w:eastAsia="Cambria Math" w:hAnsi="Times New Roman" w:cs="Times New Roman"/>
                          <w:b/>
                          <w:i/>
                          <w:color w:val="auto"/>
                          <w:sz w:val="20"/>
                          <w:szCs w:val="20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>moldagem</m:t>
                      </m:r>
                    </m:e>
                  </m:eqArr>
                </m:sub>
              </m:sSub>
            </m:oMath>
            <w:r w:rsidRPr="0054003B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0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 xml:space="preserve"> RCS (</w:t>
            </w:r>
            <w:proofErr w:type="spellStart"/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auto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w</m:t>
                  </m:r>
                </m:e>
                <m:sub>
                  <m:eqArr>
                    <m:eqArr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auto"/>
                          <w:sz w:val="20"/>
                          <w:szCs w:val="20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>perda da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>umidade de</m:t>
                      </m:r>
                      <m:ctrlPr>
                        <w:rPr>
                          <w:rFonts w:ascii="Cambria Math" w:eastAsia="Cambria Math" w:hAnsi="Times New Roman" w:cs="Times New Roman"/>
                          <w:b/>
                          <w:i/>
                          <w:color w:val="auto"/>
                          <w:sz w:val="20"/>
                          <w:szCs w:val="20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auto"/>
                          <w:sz w:val="20"/>
                          <w:szCs w:val="20"/>
                        </w:rPr>
                        <m:t>moldagem</m:t>
                      </m:r>
                    </m:e>
                  </m:eqArr>
                </m:sub>
              </m:sSub>
            </m:oMath>
            <w:r w:rsidRPr="0054003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40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 xml:space="preserve"> RCS (</w:t>
            </w:r>
            <w:proofErr w:type="spellStart"/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Normal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ARENOSO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Intermediária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Modificada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Normal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SILTOSO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Intermediária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Modificada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Normal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ARGILOSO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Intermediária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E" w:rsidRPr="0054003B" w:rsidTr="00301BC3">
        <w:trPr>
          <w:jc w:val="center"/>
        </w:trPr>
        <w:tc>
          <w:tcPr>
            <w:cnfStyle w:val="001000000000"/>
            <w:tcW w:w="152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bCs/>
                <w:sz w:val="20"/>
                <w:szCs w:val="20"/>
              </w:rPr>
              <w:t>Modificada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3A19CE" w:rsidRPr="0054003B" w:rsidRDefault="003A19CE" w:rsidP="00301BC3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9CE" w:rsidRDefault="003A19CE" w:rsidP="003A19CE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3A19CE" w:rsidRPr="006D6C38" w:rsidRDefault="003A19CE" w:rsidP="003A19CE">
      <w:pPr>
        <w:spacing w:line="48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95A4B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19750" cy="4562475"/>
            <wp:effectExtent l="0" t="19050" r="0" b="9525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A19CE" w:rsidRPr="006D6C38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C38">
        <w:rPr>
          <w:rFonts w:ascii="Times New Roman" w:hAnsi="Times New Roman" w:cs="Times New Roman"/>
          <w:b/>
          <w:sz w:val="24"/>
          <w:szCs w:val="24"/>
        </w:rPr>
        <w:t>Figura 1</w:t>
      </w:r>
      <w:r w:rsidRPr="006D6C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Sequencia de atividades realizadas.</w:t>
      </w:r>
    </w:p>
    <w:p w:rsidR="003A19CE" w:rsidRDefault="003A19CE" w:rsidP="003A19CE">
      <w:pPr>
        <w:spacing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w:drawing>
          <wp:inline distT="0" distB="0" distL="0" distR="0">
            <wp:extent cx="1688549" cy="1266411"/>
            <wp:effectExtent l="76200" t="95250" r="121201" b="105189"/>
            <wp:docPr id="3" name="Imagem 5" descr="C:\Users\Danielle\Pictures\2014-02-06 Ensaios do mestrado\Massa Especifica\Carnaval 2014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elle\Pictures\2014-02-06 Ensaios do mestrado\Massa Especifica\Carnaval 2014 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81" cy="1275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w:drawing>
          <wp:inline distT="0" distB="0" distL="0" distR="0">
            <wp:extent cx="1701745" cy="1276309"/>
            <wp:effectExtent l="76200" t="95250" r="127055" b="95291"/>
            <wp:docPr id="4" name="Imagem 3" descr="C:\Users\Danielle\Pictures\2014-02-06 Ensaios do mestrado\2013-09-30 compactação mestrado\compactação mestrado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Pictures\2014-02-06 Ensaios do mestrado\2013-09-30 compactação mestrado\compactação mestrado 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06" cy="1285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C2C00"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w:drawing>
          <wp:inline distT="0" distB="0" distL="0" distR="0">
            <wp:extent cx="1696719" cy="1272540"/>
            <wp:effectExtent l="76200" t="95250" r="113031" b="99060"/>
            <wp:docPr id="6" name="Imagem 3" descr="C:\Users\Danielle\Pictures\Talita\amostra de solo argil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Pictures\Talita\amostra de solo argilos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81" cy="12846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19CE" w:rsidRPr="00BC2C00" w:rsidRDefault="003A19CE" w:rsidP="003A19CE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</w:t>
      </w:r>
      <w:r w:rsidRPr="00A955AD">
        <w:rPr>
          <w:rFonts w:ascii="Arial Narrow" w:hAnsi="Arial Narrow" w:cs="Times New Roman"/>
        </w:rPr>
        <w:t xml:space="preserve">(a) </w:t>
      </w:r>
      <w:r>
        <w:rPr>
          <w:rFonts w:ascii="Arial Narrow" w:hAnsi="Arial Narrow" w:cs="Times New Roman"/>
        </w:rPr>
        <w:t xml:space="preserve">                                                   </w:t>
      </w:r>
      <w:r w:rsidRPr="00A955AD">
        <w:rPr>
          <w:rFonts w:ascii="Arial Narrow" w:hAnsi="Arial Narrow" w:cs="Times New Roman"/>
        </w:rPr>
        <w:t xml:space="preserve">(b) </w:t>
      </w:r>
      <w:r>
        <w:rPr>
          <w:rFonts w:ascii="Arial Narrow" w:hAnsi="Arial Narrow" w:cs="Times New Roman"/>
        </w:rPr>
        <w:t xml:space="preserve">                                                   </w:t>
      </w:r>
      <w:r w:rsidRPr="004F1ECA">
        <w:rPr>
          <w:rFonts w:ascii="Arial Narrow" w:hAnsi="Arial Narrow" w:cs="Times New Roman"/>
          <w:bCs/>
        </w:rPr>
        <w:t>(c)</w:t>
      </w:r>
    </w:p>
    <w:p w:rsidR="003A19CE" w:rsidRPr="006D6C38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C38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6C38">
        <w:rPr>
          <w:rFonts w:ascii="Times New Roman" w:hAnsi="Times New Roman" w:cs="Times New Roman"/>
          <w:sz w:val="24"/>
          <w:szCs w:val="24"/>
        </w:rPr>
        <w:t xml:space="preserve"> – Amostra do solo (a) arenoso (b) </w:t>
      </w:r>
      <w:proofErr w:type="spellStart"/>
      <w:r w:rsidRPr="006D6C38">
        <w:rPr>
          <w:rFonts w:ascii="Times New Roman" w:hAnsi="Times New Roman" w:cs="Times New Roman"/>
          <w:sz w:val="24"/>
          <w:szCs w:val="24"/>
        </w:rPr>
        <w:t>siltoso</w:t>
      </w:r>
      <w:proofErr w:type="spellEnd"/>
      <w:r w:rsidRPr="006D6C38">
        <w:rPr>
          <w:rFonts w:ascii="Times New Roman" w:hAnsi="Times New Roman" w:cs="Times New Roman"/>
          <w:sz w:val="24"/>
          <w:szCs w:val="24"/>
        </w:rPr>
        <w:t xml:space="preserve"> e (c) argiloso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9CE" w:rsidRPr="003D7A90" w:rsidRDefault="003A19CE" w:rsidP="003A19CE">
      <w:pPr>
        <w:pStyle w:val="NormalWeb"/>
        <w:spacing w:line="480" w:lineRule="auto"/>
        <w:ind w:firstLine="284"/>
        <w:jc w:val="center"/>
      </w:pPr>
      <w:r w:rsidRPr="003D7A90">
        <w:rPr>
          <w:noProof/>
        </w:rPr>
        <w:lastRenderedPageBreak/>
        <w:drawing>
          <wp:inline distT="0" distB="0" distL="0" distR="0">
            <wp:extent cx="3019425" cy="2264569"/>
            <wp:effectExtent l="19050" t="0" r="9525" b="0"/>
            <wp:docPr id="8" name="Imagem 1" descr="C:\Users\Danielle\Pictures\Ensaio de compactação - CGC\fotos diversas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Pictures\Ensaio de compactação - CGC\fotos diversas 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94" cy="226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CE" w:rsidRPr="003D7A90" w:rsidRDefault="003A19CE" w:rsidP="003A19CE">
      <w:pPr>
        <w:pStyle w:val="NormalWeb"/>
        <w:spacing w:line="480" w:lineRule="auto"/>
        <w:ind w:firstLine="284"/>
        <w:jc w:val="center"/>
        <w:rPr>
          <w:b/>
        </w:rPr>
      </w:pPr>
      <w:r w:rsidRPr="003D7A90">
        <w:rPr>
          <w:b/>
          <w:bCs/>
        </w:rPr>
        <w:t xml:space="preserve">Figura </w:t>
      </w:r>
      <w:r>
        <w:rPr>
          <w:b/>
          <w:bCs/>
        </w:rPr>
        <w:t>3</w:t>
      </w:r>
      <w:r w:rsidRPr="003D7A90">
        <w:rPr>
          <w:b/>
          <w:bCs/>
        </w:rPr>
        <w:t xml:space="preserve"> </w:t>
      </w:r>
      <w:r w:rsidRPr="003D7A90">
        <w:rPr>
          <w:b/>
        </w:rPr>
        <w:t xml:space="preserve">– </w:t>
      </w:r>
      <w:r w:rsidRPr="009D723D">
        <w:t xml:space="preserve">Corpo de prova </w:t>
      </w:r>
      <w:proofErr w:type="spellStart"/>
      <w:r w:rsidRPr="009D723D">
        <w:t>desmoldado</w:t>
      </w:r>
      <w:proofErr w:type="spellEnd"/>
      <w:r w:rsidRPr="009D723D">
        <w:t xml:space="preserve"> após a compactação no CGS</w:t>
      </w:r>
    </w:p>
    <w:p w:rsidR="003A19CE" w:rsidRPr="0024307E" w:rsidRDefault="003A19CE" w:rsidP="003A1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7E" w:rsidRDefault="0024307E" w:rsidP="008E36EF">
      <w:pPr>
        <w:spacing w:line="480" w:lineRule="auto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t-BR"/>
        </w:rPr>
        <w:drawing>
          <wp:inline distT="0" distB="0" distL="0" distR="0">
            <wp:extent cx="5303520" cy="3307715"/>
            <wp:effectExtent l="0" t="0" r="0" b="0"/>
            <wp:docPr id="67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170150" cy="6732814"/>
                      <a:chOff x="0" y="0"/>
                      <a:chExt cx="15170150" cy="6732814"/>
                    </a:xfrm>
                  </a:grpSpPr>
                  <a:grpSp>
                    <a:nvGrpSpPr>
                      <a:cNvPr id="37" name="Grupo 36"/>
                      <a:cNvGrpSpPr/>
                    </a:nvGrpSpPr>
                    <a:grpSpPr>
                      <a:xfrm>
                        <a:off x="0" y="0"/>
                        <a:ext cx="15170150" cy="6732814"/>
                        <a:chOff x="0" y="0"/>
                        <a:chExt cx="15170150" cy="6732814"/>
                      </a:xfrm>
                    </a:grpSpPr>
                    <a:graphicFrame>
                      <a:nvGraphicFramePr>
                        <a:cNvPr id="3" name="Chart 22"/>
                        <a:cNvGraphicFramePr>
                          <a:graphicFrameLocks/>
                        </a:cNvGraphicFramePr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14"/>
                        </a:graphicData>
                      </a:graphic>
                      <a:xfrm>
                        <a:off x="0" y="0"/>
                        <a:ext cx="15170150" cy="6732814"/>
                      </a:xfrm>
                    </a:graphicFrame>
                    <a:sp>
                      <a:nvSpPr>
                        <a:cNvPr id="6" name="Seta para a esquerda e para a direita 5"/>
                        <a:cNvSpPr/>
                      </a:nvSpPr>
                      <a:spPr>
                        <a:xfrm>
                          <a:off x="896714" y="5749926"/>
                          <a:ext cx="13446577" cy="404133"/>
                        </a:xfrm>
                        <a:prstGeom prst="leftRightArrow">
                          <a:avLst/>
                        </a:prstGeom>
                        <a:gradFill>
                          <a:gsLst>
                            <a:gs pos="5000">
                              <a:srgbClr val="0000CC"/>
                            </a:gs>
                            <a:gs pos="11000">
                              <a:srgbClr val="006600"/>
                            </a:gs>
                            <a:gs pos="80000">
                              <a:schemeClr val="accent6">
                                <a:lumMod val="75000"/>
                              </a:schemeClr>
                            </a:gs>
                            <a:gs pos="95000">
                              <a:srgbClr val="FF00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lang="pt-BR" sz="1200" b="1">
                                <a:latin typeface="Lucida Sans" pitchFamily="34" charset="0"/>
                              </a:rPr>
                              <a:t>				</a:t>
                            </a:r>
                            <a:r>
                              <a:rPr lang="pt-BR" sz="1200" b="1" baseline="0">
                                <a:latin typeface="Lucida Sans" pitchFamily="34" charset="0"/>
                              </a:rPr>
                              <a:t>       </a:t>
                            </a:r>
                            <a:r>
                              <a:rPr lang="pt-BR" sz="1200" b="1">
                                <a:latin typeface="Lucida Sans" pitchFamily="34" charset="0"/>
                              </a:rPr>
                              <a:t>SEDIMENTAÇÃO</a:t>
                            </a:r>
                            <a:r>
                              <a:rPr lang="pt-BR" sz="1200" b="1" baseline="0">
                                <a:latin typeface="Lucida Sans" pitchFamily="34" charset="0"/>
                              </a:rPr>
                              <a:t> </a:t>
                            </a:r>
                            <a:r>
                              <a:rPr lang="pt-BR" sz="1200" b="1">
                                <a:latin typeface="Lucida Sans" pitchFamily="34" charset="0"/>
                                <a:sym typeface="Symbol"/>
                              </a:rPr>
                              <a:t></a:t>
                            </a:r>
                            <a:r>
                              <a:rPr lang="pt-BR" sz="1200" b="1">
                                <a:latin typeface="Lucida Sans" pitchFamily="34" charset="0"/>
                              </a:rPr>
                              <a:t> </a:t>
                            </a:r>
                            <a:r>
                              <a:rPr lang="pt-BR" sz="1200" b="1" baseline="0">
                                <a:latin typeface="Lucida Sans" pitchFamily="34" charset="0"/>
                              </a:rPr>
                              <a:t>0,075mm (#200)</a:t>
                            </a:r>
                            <a:r>
                              <a:rPr kumimoji="0" lang="pt-BR" sz="1200" b="1" i="0" u="none" strike="noStrike" kern="0" cap="none" spc="0" normalizeH="0" baseline="0" noProof="0">
                                <a:ln>
                                  <a:noFill/>
                                </a:ln>
                                <a:solidFill>
                                  <a:prstClr val="white"/>
                                </a:solidFill>
                                <a:effectLst/>
                                <a:uLnTx/>
                                <a:uFillTx/>
                                <a:latin typeface="Lucida Sans" pitchFamily="34" charset="0"/>
                                <a:ea typeface="+mn-ea"/>
                                <a:cs typeface="+mn-cs"/>
                                <a:sym typeface="Symbol"/>
                              </a:rPr>
                              <a:t> </a:t>
                            </a:r>
                            <a:r>
                              <a:rPr lang="pt-BR" sz="1200" b="1" baseline="0">
                                <a:latin typeface="Lucida Sans" pitchFamily="34" charset="0"/>
                              </a:rPr>
                              <a:t>PENEIRAMENTO</a:t>
                            </a:r>
                            <a:endParaRPr lang="pt-BR" sz="1200" b="1">
                              <a:latin typeface="Lucida Sans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A19CE" w:rsidRPr="0024307E" w:rsidRDefault="003A19CE" w:rsidP="003A19CE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E">
        <w:rPr>
          <w:rFonts w:ascii="Times New Roman" w:hAnsi="Times New Roman" w:cs="Times New Roman"/>
          <w:b/>
          <w:sz w:val="24"/>
          <w:szCs w:val="24"/>
        </w:rPr>
        <w:t xml:space="preserve">Figura 4 – </w:t>
      </w:r>
      <w:r w:rsidRPr="0024307E">
        <w:rPr>
          <w:rFonts w:ascii="Times New Roman" w:hAnsi="Times New Roman" w:cs="Times New Roman"/>
          <w:sz w:val="24"/>
          <w:szCs w:val="24"/>
        </w:rPr>
        <w:t>Curva granulométrica dos solos</w:t>
      </w:r>
    </w:p>
    <w:p w:rsidR="003A19CE" w:rsidRDefault="003A19CE" w:rsidP="008E36EF">
      <w:pPr>
        <w:pStyle w:val="PargrafodaLista"/>
        <w:spacing w:line="480" w:lineRule="auto"/>
        <w:ind w:left="14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6EF" w:rsidRPr="00A67C79" w:rsidRDefault="008E36EF" w:rsidP="00A67C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29"/>
      </w:tblGrid>
      <w:tr w:rsidR="00A67C79" w:rsidRPr="00A67C79" w:rsidTr="00A67C79">
        <w:trPr>
          <w:trHeight w:val="3887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w:drawing>
                <wp:inline distT="0" distB="0" distL="0" distR="0">
                  <wp:extent cx="2783205" cy="2417445"/>
                  <wp:effectExtent l="19050" t="0" r="0" b="0"/>
                  <wp:docPr id="6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2783205" cy="2417445"/>
                  <wp:effectExtent l="19050" t="0" r="0" b="0"/>
                  <wp:docPr id="6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C79" w:rsidRPr="00A67C79" w:rsidTr="00A67C79">
        <w:trPr>
          <w:trHeight w:val="421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(a)</w:t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(b)</w:t>
            </w:r>
          </w:p>
        </w:tc>
      </w:tr>
    </w:tbl>
    <w:p w:rsidR="003A19CE" w:rsidRPr="00A67C79" w:rsidRDefault="003A19CE" w:rsidP="003A1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C79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C7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67C79">
        <w:rPr>
          <w:rFonts w:ascii="Times New Roman" w:hAnsi="Times New Roman" w:cs="Times New Roman"/>
          <w:sz w:val="24"/>
          <w:szCs w:val="24"/>
        </w:rPr>
        <w:t xml:space="preserve">Curvas de compactação do solo arenoso (a) </w:t>
      </w:r>
      <w:proofErr w:type="spellStart"/>
      <w:r w:rsidRPr="00A67C7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A67C79">
        <w:rPr>
          <w:rFonts w:ascii="Times New Roman" w:hAnsi="Times New Roman" w:cs="Times New Roman"/>
          <w:sz w:val="24"/>
          <w:szCs w:val="24"/>
        </w:rPr>
        <w:t xml:space="preserve"> e (b) CGS</w:t>
      </w:r>
    </w:p>
    <w:p w:rsidR="003A19CE" w:rsidRDefault="003A19CE" w:rsidP="00A67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9CE" w:rsidRDefault="003A19CE" w:rsidP="00A67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29"/>
      </w:tblGrid>
      <w:tr w:rsidR="00A67C79" w:rsidRPr="00A67C79" w:rsidTr="003A19CE">
        <w:trPr>
          <w:trHeight w:val="3887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2783205" cy="2417445"/>
                  <wp:effectExtent l="19050" t="0" r="0" b="0"/>
                  <wp:docPr id="6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2783205" cy="2417445"/>
                  <wp:effectExtent l="19050" t="0" r="0" b="0"/>
                  <wp:docPr id="6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C79" w:rsidRPr="00A67C79" w:rsidTr="003A19CE">
        <w:trPr>
          <w:trHeight w:val="421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(a)</w:t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(b)</w:t>
            </w:r>
          </w:p>
        </w:tc>
      </w:tr>
    </w:tbl>
    <w:p w:rsidR="003A19CE" w:rsidRPr="00A67C79" w:rsidRDefault="003A19CE" w:rsidP="003A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C79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7C7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67C79">
        <w:rPr>
          <w:rFonts w:ascii="Times New Roman" w:hAnsi="Times New Roman" w:cs="Times New Roman"/>
          <w:sz w:val="24"/>
          <w:szCs w:val="24"/>
        </w:rPr>
        <w:t xml:space="preserve">Curvas de compactação do solo </w:t>
      </w:r>
      <w:proofErr w:type="spellStart"/>
      <w:r w:rsidRPr="00A67C79">
        <w:rPr>
          <w:rFonts w:ascii="Times New Roman" w:hAnsi="Times New Roman" w:cs="Times New Roman"/>
          <w:sz w:val="24"/>
          <w:szCs w:val="24"/>
        </w:rPr>
        <w:t>siltoso</w:t>
      </w:r>
      <w:proofErr w:type="spellEnd"/>
      <w:r w:rsidRPr="00A67C79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A67C7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A67C79">
        <w:rPr>
          <w:rFonts w:ascii="Times New Roman" w:hAnsi="Times New Roman" w:cs="Times New Roman"/>
          <w:sz w:val="24"/>
          <w:szCs w:val="24"/>
        </w:rPr>
        <w:t xml:space="preserve"> e (b) CGS</w:t>
      </w:r>
    </w:p>
    <w:p w:rsidR="003A19CE" w:rsidRDefault="003A19CE" w:rsidP="00A67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29"/>
      </w:tblGrid>
      <w:tr w:rsidR="00A67C79" w:rsidRPr="00A67C79" w:rsidTr="00A67C79">
        <w:trPr>
          <w:trHeight w:val="3887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w:drawing>
                <wp:inline distT="0" distB="0" distL="0" distR="0">
                  <wp:extent cx="2783205" cy="2417445"/>
                  <wp:effectExtent l="19050" t="0" r="0" b="0"/>
                  <wp:docPr id="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2783205" cy="2417445"/>
                  <wp:effectExtent l="19050" t="0" r="0" b="0"/>
                  <wp:docPr id="5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C79" w:rsidRPr="00A67C79" w:rsidTr="00A67C79">
        <w:trPr>
          <w:trHeight w:val="421"/>
        </w:trPr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(a)</w:t>
            </w:r>
          </w:p>
        </w:tc>
        <w:tc>
          <w:tcPr>
            <w:tcW w:w="4629" w:type="dxa"/>
            <w:hideMark/>
          </w:tcPr>
          <w:p w:rsidR="00A67C79" w:rsidRPr="00A67C79" w:rsidRDefault="00A67C79" w:rsidP="00A67C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A67C79">
              <w:rPr>
                <w:rFonts w:ascii="Times New Roman" w:hAnsi="Times New Roman" w:cs="Times New Roman"/>
                <w:noProof/>
                <w:lang w:eastAsia="pt-BR"/>
              </w:rPr>
              <w:t>(b)</w:t>
            </w:r>
          </w:p>
        </w:tc>
      </w:tr>
    </w:tbl>
    <w:p w:rsidR="003A19CE" w:rsidRPr="00A67C79" w:rsidRDefault="003A19CE" w:rsidP="003A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C79">
        <w:rPr>
          <w:rFonts w:ascii="Times New Roman" w:hAnsi="Times New Roman" w:cs="Times New Roman"/>
          <w:b/>
          <w:sz w:val="24"/>
          <w:szCs w:val="24"/>
        </w:rPr>
        <w:t xml:space="preserve">Figura 7 – </w:t>
      </w:r>
      <w:r w:rsidRPr="00A67C79">
        <w:rPr>
          <w:rFonts w:ascii="Times New Roman" w:hAnsi="Times New Roman" w:cs="Times New Roman"/>
          <w:sz w:val="24"/>
          <w:szCs w:val="24"/>
        </w:rPr>
        <w:t xml:space="preserve">Curvas de compactação do solo argiloso (a) </w:t>
      </w:r>
      <w:proofErr w:type="spellStart"/>
      <w:r w:rsidRPr="00A67C7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A67C79">
        <w:rPr>
          <w:rFonts w:ascii="Times New Roman" w:hAnsi="Times New Roman" w:cs="Times New Roman"/>
          <w:sz w:val="24"/>
          <w:szCs w:val="24"/>
        </w:rPr>
        <w:t xml:space="preserve"> e (b) CGS</w:t>
      </w:r>
    </w:p>
    <w:p w:rsidR="003A19CE" w:rsidRDefault="003A19CE" w:rsidP="008E36EF">
      <w:pPr>
        <w:pStyle w:val="Default"/>
        <w:spacing w:line="480" w:lineRule="auto"/>
        <w:ind w:firstLine="284"/>
        <w:jc w:val="both"/>
        <w:rPr>
          <w:rFonts w:ascii="Times New Roman" w:hAnsi="Times New Roman" w:cs="Times New Roman"/>
          <w:color w:val="auto"/>
        </w:rPr>
      </w:pPr>
    </w:p>
    <w:p w:rsidR="00E869EB" w:rsidRPr="00E869EB" w:rsidRDefault="00E869EB" w:rsidP="008E36EF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</w:p>
    <w:p w:rsidR="00E869EB" w:rsidRDefault="00E869EB" w:rsidP="008E36EF">
      <w:pPr>
        <w:pStyle w:val="Default"/>
        <w:spacing w:line="480" w:lineRule="auto"/>
        <w:ind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drawing>
          <wp:inline distT="0" distB="0" distL="0" distR="0">
            <wp:extent cx="4596130" cy="2751455"/>
            <wp:effectExtent l="0" t="0" r="0" b="0"/>
            <wp:docPr id="5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19CE" w:rsidRPr="00E869EB" w:rsidRDefault="003A19CE" w:rsidP="003A19CE">
      <w:pPr>
        <w:pStyle w:val="Default"/>
        <w:spacing w:line="480" w:lineRule="auto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E869EB">
        <w:rPr>
          <w:rFonts w:ascii="Times New Roman" w:hAnsi="Times New Roman" w:cs="Times New Roman"/>
          <w:b/>
          <w:color w:val="auto"/>
        </w:rPr>
        <w:t xml:space="preserve">Figura </w:t>
      </w:r>
      <w:r>
        <w:rPr>
          <w:rFonts w:ascii="Times New Roman" w:hAnsi="Times New Roman" w:cs="Times New Roman"/>
          <w:b/>
          <w:color w:val="auto"/>
        </w:rPr>
        <w:t>8</w:t>
      </w:r>
      <w:r w:rsidRPr="00E869EB">
        <w:rPr>
          <w:rFonts w:ascii="Times New Roman" w:hAnsi="Times New Roman" w:cs="Times New Roman"/>
          <w:b/>
          <w:color w:val="auto"/>
        </w:rPr>
        <w:t xml:space="preserve"> - </w:t>
      </w:r>
      <w:r w:rsidRPr="003A19CE">
        <w:rPr>
          <w:rFonts w:ascii="Times New Roman" w:hAnsi="Times New Roman" w:cs="Times New Roman"/>
          <w:color w:val="auto"/>
        </w:rPr>
        <w:t xml:space="preserve">Resultados de RTCD para os solos compactados no processo </w:t>
      </w:r>
      <w:proofErr w:type="spellStart"/>
      <w:r w:rsidRPr="003A19CE">
        <w:rPr>
          <w:rFonts w:ascii="Times New Roman" w:hAnsi="Times New Roman" w:cs="Times New Roman"/>
          <w:color w:val="auto"/>
        </w:rPr>
        <w:t>Proctor</w:t>
      </w:r>
      <w:proofErr w:type="spellEnd"/>
      <w:r w:rsidRPr="003A19CE">
        <w:rPr>
          <w:rFonts w:ascii="Times New Roman" w:hAnsi="Times New Roman" w:cs="Times New Roman"/>
          <w:color w:val="auto"/>
        </w:rPr>
        <w:t xml:space="preserve"> e CGS</w:t>
      </w:r>
    </w:p>
    <w:p w:rsidR="00E869EB" w:rsidRDefault="00E869EB" w:rsidP="008E36EF">
      <w:pPr>
        <w:pStyle w:val="SemEspaamento"/>
        <w:spacing w:line="480" w:lineRule="auto"/>
        <w:jc w:val="center"/>
        <w:rPr>
          <w:rFonts w:ascii="Arial Narrow" w:hAnsi="Arial Narrow"/>
          <w:sz w:val="24"/>
          <w:szCs w:val="24"/>
        </w:rPr>
      </w:pPr>
    </w:p>
    <w:sectPr w:rsidR="00E869EB" w:rsidSect="00540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C08"/>
    <w:multiLevelType w:val="hybridMultilevel"/>
    <w:tmpl w:val="973A2322"/>
    <w:lvl w:ilvl="0" w:tplc="AAC85A1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1340"/>
    <w:rsid w:val="00101340"/>
    <w:rsid w:val="00174B16"/>
    <w:rsid w:val="0019502D"/>
    <w:rsid w:val="00195A4B"/>
    <w:rsid w:val="002105EE"/>
    <w:rsid w:val="0024307E"/>
    <w:rsid w:val="00293B7C"/>
    <w:rsid w:val="002F2D5B"/>
    <w:rsid w:val="0038135C"/>
    <w:rsid w:val="003A19CE"/>
    <w:rsid w:val="003D7A90"/>
    <w:rsid w:val="00503CF0"/>
    <w:rsid w:val="0054003B"/>
    <w:rsid w:val="00553CEA"/>
    <w:rsid w:val="006D6C38"/>
    <w:rsid w:val="00711BB9"/>
    <w:rsid w:val="00723B3F"/>
    <w:rsid w:val="00741358"/>
    <w:rsid w:val="00836A0E"/>
    <w:rsid w:val="008A45A0"/>
    <w:rsid w:val="008B489B"/>
    <w:rsid w:val="008C4874"/>
    <w:rsid w:val="008E36EF"/>
    <w:rsid w:val="009214A0"/>
    <w:rsid w:val="009D723D"/>
    <w:rsid w:val="009F20F3"/>
    <w:rsid w:val="00A67C79"/>
    <w:rsid w:val="00AB34A3"/>
    <w:rsid w:val="00AE6A0C"/>
    <w:rsid w:val="00BA1BA1"/>
    <w:rsid w:val="00BD1BA7"/>
    <w:rsid w:val="00C06AFB"/>
    <w:rsid w:val="00C97AED"/>
    <w:rsid w:val="00CE69FE"/>
    <w:rsid w:val="00D60584"/>
    <w:rsid w:val="00E864CA"/>
    <w:rsid w:val="00E8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A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195A4B"/>
    <w:pPr>
      <w:spacing w:after="0" w:line="240" w:lineRule="auto"/>
    </w:pPr>
  </w:style>
  <w:style w:type="table" w:customStyle="1" w:styleId="SombreamentoClaro1">
    <w:name w:val="Sombreamento Claro1"/>
    <w:basedOn w:val="Tabelanormal"/>
    <w:uiPriority w:val="60"/>
    <w:rsid w:val="00195A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3D7A9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D7A90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7A90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D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A6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2">
    <w:name w:val="Sombreamento Claro2"/>
    <w:basedOn w:val="Tabelanormal"/>
    <w:uiPriority w:val="60"/>
    <w:rsid w:val="005400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anielle\Documents\GRANULOMETR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le\Documents\Tese\Compress&#227;o%20simples%20por%20energia%20-%20CGS%20-%20argilos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400" b="1">
                <a:latin typeface="Lucida Sans" pitchFamily="34" charset="0"/>
              </a:defRPr>
            </a:pPr>
            <a:r>
              <a:rPr lang="en-US" sz="1400" b="1">
                <a:latin typeface="Lucida Sans" pitchFamily="34" charset="0"/>
              </a:rPr>
              <a:t>CURVA GRANULOMÉTRICA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5.6403693461200922E-2"/>
          <c:y val="5.8265659889528934E-2"/>
          <c:w val="0.88807591528009933"/>
          <c:h val="0.6244033832432857"/>
        </c:manualLayout>
      </c:layout>
      <c:scatterChart>
        <c:scatterStyle val="lineMarker"/>
        <c:ser>
          <c:idx val="0"/>
          <c:order val="0"/>
          <c:tx>
            <c:strRef>
              <c:f>AMOSTRAS!$B$2</c:f>
              <c:strCache>
                <c:ptCount val="1"/>
                <c:pt idx="0">
                  <c:v>SOLO ARENOSO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  <a:round/>
            </a:ln>
          </c:spPr>
          <c:marker>
            <c:symbol val="diamond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xVal>
            <c:numRef>
              <c:f>AMOSTRAS!$A$3:$A$8</c:f>
              <c:numCache>
                <c:formatCode>#,##0.000_);\(#,##0.000\)</c:formatCode>
                <c:ptCount val="6"/>
                <c:pt idx="0">
                  <c:v>1.0000000000000083E-2</c:v>
                </c:pt>
                <c:pt idx="1">
                  <c:v>5.0000000000000114E-2</c:v>
                </c:pt>
                <c:pt idx="2">
                  <c:v>0.1</c:v>
                </c:pt>
                <c:pt idx="3">
                  <c:v>0.42000000000000032</c:v>
                </c:pt>
                <c:pt idx="4">
                  <c:v>2</c:v>
                </c:pt>
                <c:pt idx="5">
                  <c:v>4.8</c:v>
                </c:pt>
              </c:numCache>
            </c:numRef>
          </c:xVal>
          <c:yVal>
            <c:numRef>
              <c:f>AMOSTRAS!$B$3:$B$8</c:f>
              <c:numCache>
                <c:formatCode>0%</c:formatCode>
                <c:ptCount val="6"/>
                <c:pt idx="0">
                  <c:v>0</c:v>
                </c:pt>
                <c:pt idx="1">
                  <c:v>4.7300000000001549E-2</c:v>
                </c:pt>
                <c:pt idx="2">
                  <c:v>0.20830000000000001</c:v>
                </c:pt>
                <c:pt idx="3">
                  <c:v>0.67260000000002174</c:v>
                </c:pt>
                <c:pt idx="4">
                  <c:v>0.97820000000000062</c:v>
                </c:pt>
                <c:pt idx="5">
                  <c:v>0.99619999999999997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AMOSTRAS!$C$2</c:f>
              <c:strCache>
                <c:ptCount val="1"/>
                <c:pt idx="0">
                  <c:v>SOLO ARGILOSO</c:v>
                </c:pt>
              </c:strCache>
            </c:strRef>
          </c:tx>
          <c:spPr>
            <a:ln w="38100">
              <a:solidFill>
                <a:srgbClr val="0000CC"/>
              </a:solidFill>
            </a:ln>
          </c:spPr>
          <c:marker>
            <c:symbol val="diamond"/>
            <c:size val="7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AMOSTRAS!$A$3:$A$8</c:f>
              <c:numCache>
                <c:formatCode>#,##0.000_);\(#,##0.000\)</c:formatCode>
                <c:ptCount val="6"/>
                <c:pt idx="0">
                  <c:v>1.0000000000000083E-2</c:v>
                </c:pt>
                <c:pt idx="1">
                  <c:v>5.0000000000000114E-2</c:v>
                </c:pt>
                <c:pt idx="2">
                  <c:v>0.1</c:v>
                </c:pt>
                <c:pt idx="3">
                  <c:v>0.42000000000000032</c:v>
                </c:pt>
                <c:pt idx="4">
                  <c:v>2</c:v>
                </c:pt>
                <c:pt idx="5">
                  <c:v>4.8</c:v>
                </c:pt>
              </c:numCache>
            </c:numRef>
          </c:xVal>
          <c:yVal>
            <c:numRef>
              <c:f>AMOSTRAS!$C$3:$C$8</c:f>
              <c:numCache>
                <c:formatCode>0%</c:formatCode>
                <c:ptCount val="6"/>
                <c:pt idx="0">
                  <c:v>0</c:v>
                </c:pt>
                <c:pt idx="1">
                  <c:v>0.68810000000000815</c:v>
                </c:pt>
                <c:pt idx="2">
                  <c:v>0.85740000000000005</c:v>
                </c:pt>
                <c:pt idx="3">
                  <c:v>0.98299999999999998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AMOSTRAS!$D$2</c:f>
              <c:strCache>
                <c:ptCount val="1"/>
                <c:pt idx="0">
                  <c:v>SOLO SILTOSO</c:v>
                </c:pt>
              </c:strCache>
            </c:strRef>
          </c:tx>
          <c:spPr>
            <a:ln w="38100">
              <a:solidFill>
                <a:srgbClr val="006600"/>
              </a:solidFill>
            </a:ln>
          </c:spPr>
          <c:marker>
            <c:symbol val="diamond"/>
            <c:size val="7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AMOSTRAS!$A$3:$A$8</c:f>
              <c:numCache>
                <c:formatCode>#,##0.000_);\(#,##0.000\)</c:formatCode>
                <c:ptCount val="6"/>
                <c:pt idx="0">
                  <c:v>1.0000000000000083E-2</c:v>
                </c:pt>
                <c:pt idx="1">
                  <c:v>5.0000000000000114E-2</c:v>
                </c:pt>
                <c:pt idx="2">
                  <c:v>0.1</c:v>
                </c:pt>
                <c:pt idx="3">
                  <c:v>0.42000000000000032</c:v>
                </c:pt>
                <c:pt idx="4">
                  <c:v>2</c:v>
                </c:pt>
                <c:pt idx="5">
                  <c:v>4.8</c:v>
                </c:pt>
              </c:numCache>
            </c:numRef>
          </c:xVal>
          <c:yVal>
            <c:numRef>
              <c:f>AMOSTRAS!$D$3:$D$8</c:f>
              <c:numCache>
                <c:formatCode>0%</c:formatCode>
                <c:ptCount val="6"/>
                <c:pt idx="0">
                  <c:v>0</c:v>
                </c:pt>
                <c:pt idx="1">
                  <c:v>0.25369999999999998</c:v>
                </c:pt>
                <c:pt idx="2">
                  <c:v>0.40570000000000001</c:v>
                </c:pt>
                <c:pt idx="3">
                  <c:v>0.68230000000000779</c:v>
                </c:pt>
                <c:pt idx="4">
                  <c:v>0.94640000000000002</c:v>
                </c:pt>
                <c:pt idx="5">
                  <c:v>0.9929</c:v>
                </c:pt>
              </c:numCache>
            </c:numRef>
          </c:yVal>
          <c:smooth val="1"/>
        </c:ser>
        <c:axId val="89762432"/>
        <c:axId val="93717248"/>
      </c:scatterChart>
      <c:scatterChart>
        <c:scatterStyle val="lineMarker"/>
        <c:ser>
          <c:idx val="3"/>
          <c:order val="3"/>
          <c:tx>
            <c:strRef>
              <c:f>AMOSTRAS!$E$2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AMOSTRAS!$A$3:$A$8</c:f>
              <c:numCache>
                <c:formatCode>#,##0.000_);\(#,##0.000\)</c:formatCode>
                <c:ptCount val="6"/>
                <c:pt idx="0">
                  <c:v>1.0000000000000083E-2</c:v>
                </c:pt>
                <c:pt idx="1">
                  <c:v>5.0000000000000114E-2</c:v>
                </c:pt>
                <c:pt idx="2">
                  <c:v>0.1</c:v>
                </c:pt>
                <c:pt idx="3">
                  <c:v>0.42000000000000032</c:v>
                </c:pt>
                <c:pt idx="4">
                  <c:v>2</c:v>
                </c:pt>
                <c:pt idx="5">
                  <c:v>4.8</c:v>
                </c:pt>
              </c:numCache>
            </c:numRef>
          </c:xVal>
          <c:yVal>
            <c:numRef>
              <c:f>AMOSTRAS!$E$3:$E$11</c:f>
              <c:numCache>
                <c:formatCode>General</c:formatCode>
                <c:ptCount val="9"/>
              </c:numCache>
            </c:numRef>
          </c:yVal>
        </c:ser>
        <c:axId val="93725440"/>
        <c:axId val="93719168"/>
      </c:scatterChart>
      <c:valAx>
        <c:axId val="89762432"/>
        <c:scaling>
          <c:logBase val="10"/>
          <c:orientation val="minMax"/>
          <c:min val="1.0000000000000041E-3"/>
        </c:scaling>
        <c:axPos val="b"/>
        <c:majorGridlines>
          <c:spPr>
            <a:ln w="12700">
              <a:solidFill>
                <a:srgbClr val="000000"/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 sz="1200" b="1">
                    <a:latin typeface="Lucida Sans" pitchFamily="34" charset="0"/>
                  </a:defRPr>
                </a:pPr>
                <a:r>
                  <a:rPr lang="en-US" sz="1200" b="1">
                    <a:latin typeface="Lucida Sans" pitchFamily="34" charset="0"/>
                  </a:rPr>
                  <a:t>DIÂMETRO DAS PARTÍCULAS (mm)</a:t>
                </a:r>
              </a:p>
            </c:rich>
          </c:tx>
          <c:layout>
            <c:manualLayout>
              <c:xMode val="edge"/>
              <c:yMode val="edge"/>
              <c:x val="0.40367683595995058"/>
              <c:y val="0.91030421482621349"/>
            </c:manualLayout>
          </c:layout>
        </c:title>
        <c:numFmt formatCode="0.00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Lucida Sans" pitchFamily="34" charset="0"/>
                <a:ea typeface="Arial"/>
                <a:cs typeface="Arial"/>
              </a:defRPr>
            </a:pPr>
            <a:endParaRPr lang="pt-BR"/>
          </a:p>
        </c:txPr>
        <c:crossAx val="93717248"/>
        <c:crossesAt val="-0.2"/>
        <c:crossBetween val="midCat"/>
      </c:valAx>
      <c:valAx>
        <c:axId val="93717248"/>
        <c:scaling>
          <c:orientation val="minMax"/>
          <c:max val="1.2"/>
          <c:min val="-0.2"/>
        </c:scaling>
        <c:axPos val="l"/>
        <c:majorGridlines>
          <c:spPr>
            <a:ln w="12700">
              <a:solidFill>
                <a:srgbClr val="000000"/>
              </a:solidFill>
            </a:ln>
          </c:spPr>
        </c:majorGridlines>
        <c:minorGridlines/>
        <c:title>
          <c:tx>
            <c:rich>
              <a:bodyPr rot="-5400000" vert="horz"/>
              <a:lstStyle/>
              <a:p>
                <a:pPr>
                  <a:defRPr sz="1200" b="1">
                    <a:solidFill>
                      <a:srgbClr val="0000CC"/>
                    </a:solidFill>
                    <a:latin typeface="Lucida Sans" pitchFamily="34" charset="0"/>
                  </a:defRPr>
                </a:pPr>
                <a:r>
                  <a:rPr lang="en-US" sz="1200" b="1">
                    <a:solidFill>
                      <a:srgbClr val="0000CC"/>
                    </a:solidFill>
                    <a:latin typeface="Lucida Sans" pitchFamily="34" charset="0"/>
                  </a:rPr>
                  <a:t>% QUE PASSA</a:t>
                </a:r>
              </a:p>
            </c:rich>
          </c:tx>
        </c:title>
        <c:numFmt formatCode="0%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CC"/>
                </a:solidFill>
                <a:latin typeface="Lucida Sans" pitchFamily="34" charset="0"/>
                <a:ea typeface="Arial"/>
                <a:cs typeface="Arial"/>
              </a:defRPr>
            </a:pPr>
            <a:endParaRPr lang="pt-BR"/>
          </a:p>
        </c:txPr>
        <c:crossAx val="89762432"/>
        <c:crossesAt val="1.0000000000000041E-3"/>
        <c:crossBetween val="midCat"/>
      </c:valAx>
      <c:valAx>
        <c:axId val="93719168"/>
        <c:scaling>
          <c:orientation val="maxMin"/>
          <c:max val="1.2"/>
          <c:min val="-0.2"/>
        </c:scaling>
        <c:axPos val="r"/>
        <c:title>
          <c:tx>
            <c:rich>
              <a:bodyPr rot="-5400000" vert="horz"/>
              <a:lstStyle/>
              <a:p>
                <a:pPr algn="ctr" rtl="0">
                  <a:defRPr lang="en-US" sz="1200" b="1" i="0" u="none" strike="noStrike" kern="1200" baseline="0">
                    <a:solidFill>
                      <a:srgbClr val="FF0000"/>
                    </a:solidFill>
                    <a:latin typeface="Lucida Sans" pitchFamily="34" charset="0"/>
                    <a:ea typeface="Arial"/>
                    <a:cs typeface="Arial"/>
                  </a:defRPr>
                </a:pPr>
                <a:r>
                  <a:rPr lang="en-US" sz="1200" b="1" i="0" u="none" strike="noStrike" kern="1200" baseline="0">
                    <a:solidFill>
                      <a:srgbClr val="FF0000"/>
                    </a:solidFill>
                    <a:latin typeface="Lucida Sans" pitchFamily="34" charset="0"/>
                    <a:ea typeface="Arial"/>
                    <a:cs typeface="Arial"/>
                  </a:rPr>
                  <a:t>% RETIDA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>
                <a:solidFill>
                  <a:srgbClr val="FF0000"/>
                </a:solidFill>
                <a:latin typeface="Lucida Sans" pitchFamily="34" charset="0"/>
              </a:defRPr>
            </a:pPr>
            <a:endParaRPr lang="pt-BR"/>
          </a:p>
        </c:txPr>
        <c:crossAx val="93725440"/>
        <c:crosses val="max"/>
        <c:crossBetween val="midCat"/>
      </c:valAx>
      <c:valAx>
        <c:axId val="93725440"/>
        <c:scaling>
          <c:logBase val="10"/>
          <c:orientation val="minMax"/>
        </c:scaling>
        <c:delete val="1"/>
        <c:axPos val="t"/>
        <c:numFmt formatCode="#,##0.000_);\(#,##0.000\)" sourceLinked="1"/>
        <c:tickLblPos val="none"/>
        <c:crossAx val="93719168"/>
        <c:crosses val="autoZero"/>
        <c:crossBetween val="midCat"/>
      </c:valAx>
      <c:spPr>
        <a:solidFill>
          <a:srgbClr val="FFFF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txPr>
        <a:bodyPr/>
        <a:lstStyle/>
        <a:p>
          <a:pPr>
            <a:defRPr sz="1200">
              <a:latin typeface="Lucida Sans" pitchFamily="34" charset="0"/>
            </a:defRPr>
          </a:pPr>
          <a:endParaRPr lang="pt-BR"/>
        </a:p>
      </c:txPr>
    </c:legend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Plan2!$A$2</c:f>
              <c:strCache>
                <c:ptCount val="1"/>
                <c:pt idx="0">
                  <c:v>E. Normal (Proctor)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Plan2!$B$2:$D$2</c:f>
              <c:numCache>
                <c:formatCode>General</c:formatCode>
                <c:ptCount val="3"/>
                <c:pt idx="0">
                  <c:v>9.0000000000000024E-2</c:v>
                </c:pt>
                <c:pt idx="1">
                  <c:v>0.34500000000000008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Plan2!$A$3</c:f>
              <c:strCache>
                <c:ptCount val="1"/>
                <c:pt idx="0">
                  <c:v>E. Normal (CGS)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Plan2!$B$3:$D$3</c:f>
              <c:numCache>
                <c:formatCode>General</c:formatCode>
                <c:ptCount val="3"/>
                <c:pt idx="0">
                  <c:v>0.115</c:v>
                </c:pt>
                <c:pt idx="1">
                  <c:v>0.24000000000000021</c:v>
                </c:pt>
                <c:pt idx="2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Plan2!$A$4</c:f>
              <c:strCache>
                <c:ptCount val="1"/>
                <c:pt idx="0">
                  <c:v>E. Interm. (Proctor)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Plan2!$B$4:$D$4</c:f>
              <c:numCache>
                <c:formatCode>General</c:formatCode>
                <c:ptCount val="3"/>
                <c:pt idx="0">
                  <c:v>0.11</c:v>
                </c:pt>
                <c:pt idx="1">
                  <c:v>0.36000000000000032</c:v>
                </c:pt>
                <c:pt idx="2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Plan2!$A$5</c:f>
              <c:strCache>
                <c:ptCount val="1"/>
                <c:pt idx="0">
                  <c:v>E. Interm. (CGS)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Plan2!$B$5:$D$5</c:f>
              <c:numCache>
                <c:formatCode>General</c:formatCode>
                <c:ptCount val="3"/>
                <c:pt idx="0">
                  <c:v>0.13</c:v>
                </c:pt>
                <c:pt idx="1">
                  <c:v>0.25</c:v>
                </c:pt>
                <c:pt idx="2">
                  <c:v>9.0000000000000024E-2</c:v>
                </c:pt>
              </c:numCache>
            </c:numRef>
          </c:val>
        </c:ser>
        <c:ser>
          <c:idx val="4"/>
          <c:order val="4"/>
          <c:tx>
            <c:strRef>
              <c:f>Plan2!$A$6</c:f>
              <c:strCache>
                <c:ptCount val="1"/>
                <c:pt idx="0">
                  <c:v>E. Modif. (Proctor)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Plan2!$B$6:$D$6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0.32000000000000556</c:v>
                </c:pt>
                <c:pt idx="2">
                  <c:v>9.5000000000000043E-2</c:v>
                </c:pt>
              </c:numCache>
            </c:numRef>
          </c:val>
        </c:ser>
        <c:ser>
          <c:idx val="5"/>
          <c:order val="5"/>
          <c:tx>
            <c:strRef>
              <c:f>Plan2!$A$7</c:f>
              <c:strCache>
                <c:ptCount val="1"/>
                <c:pt idx="0">
                  <c:v>E. Modif. (CGS)</c:v>
                </c:pt>
              </c:strCache>
            </c:strRef>
          </c:tx>
          <c:cat>
            <c:strRef>
              <c:f>Plan2!$B$1:$D$1</c:f>
              <c:strCache>
                <c:ptCount val="3"/>
                <c:pt idx="0">
                  <c:v>Arenoso</c:v>
                </c:pt>
                <c:pt idx="1">
                  <c:v>Siltoso</c:v>
                </c:pt>
                <c:pt idx="2">
                  <c:v>Argiloso</c:v>
                </c:pt>
              </c:strCache>
            </c:strRef>
          </c:cat>
          <c:val>
            <c:numRef>
              <c:f>Plan2!$B$7:$D$7</c:f>
              <c:numCache>
                <c:formatCode>General</c:formatCode>
                <c:ptCount val="3"/>
                <c:pt idx="0">
                  <c:v>0.16500000000000001</c:v>
                </c:pt>
                <c:pt idx="1">
                  <c:v>0.27</c:v>
                </c:pt>
                <c:pt idx="2">
                  <c:v>0.10500000000000002</c:v>
                </c:pt>
              </c:numCache>
            </c:numRef>
          </c:val>
        </c:ser>
        <c:axId val="110546304"/>
        <c:axId val="67896832"/>
      </c:barChart>
      <c:catAx>
        <c:axId val="110546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/>
                  <a:t>Solo</a:t>
                </a:r>
              </a:p>
            </c:rich>
          </c:tx>
        </c:title>
        <c:majorTickMark val="none"/>
        <c:tickLblPos val="nextTo"/>
        <c:crossAx val="67896832"/>
        <c:crosses val="autoZero"/>
        <c:auto val="1"/>
        <c:lblAlgn val="ctr"/>
        <c:lblOffset val="100"/>
      </c:catAx>
      <c:valAx>
        <c:axId val="67896832"/>
        <c:scaling>
          <c:orientation val="minMax"/>
          <c:max val="0.4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/>
                  <a:t>Média</a:t>
                </a:r>
                <a:r>
                  <a:rPr lang="pt-BR" sz="1200" baseline="0"/>
                  <a:t> dos valores de RTCD (MPa)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0.10684055118110262"/>
            </c:manualLayout>
          </c:layout>
        </c:title>
        <c:numFmt formatCode="General" sourceLinked="1"/>
        <c:tickLblPos val="nextTo"/>
        <c:crossAx val="110546304"/>
        <c:crosses val="autoZero"/>
        <c:crossBetween val="between"/>
        <c:majorUnit val="0.1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D2135-40CA-4E42-B2F6-C65E5749C60F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D38982C5-D1CA-48CA-99F5-48F037D10D4D}">
      <dgm:prSet phldrT="[Texto]" custT="1"/>
      <dgm:spPr/>
      <dgm:t>
        <a:bodyPr/>
        <a:lstStyle/>
        <a:p>
          <a:r>
            <a:rPr lang="pt-BR" sz="1050" dirty="0"/>
            <a:t>SOLOS</a:t>
          </a:r>
        </a:p>
        <a:p>
          <a:r>
            <a:rPr lang="pt-BR" sz="1050" dirty="0"/>
            <a:t>(Areia, Silte, Argila)</a:t>
          </a:r>
        </a:p>
      </dgm:t>
    </dgm:pt>
    <dgm:pt modelId="{5665E5D0-3615-4D33-BA62-B793264950E5}" type="parTrans" cxnId="{44557F1B-8443-46E4-B4E2-C22E914255EC}">
      <dgm:prSet/>
      <dgm:spPr/>
      <dgm:t>
        <a:bodyPr/>
        <a:lstStyle/>
        <a:p>
          <a:endParaRPr lang="pt-BR"/>
        </a:p>
      </dgm:t>
    </dgm:pt>
    <dgm:pt modelId="{6C1675DF-75C6-4135-AE25-E418207B85AC}" type="sibTrans" cxnId="{44557F1B-8443-46E4-B4E2-C22E914255EC}">
      <dgm:prSet/>
      <dgm:spPr/>
      <dgm:t>
        <a:bodyPr/>
        <a:lstStyle/>
        <a:p>
          <a:endParaRPr lang="pt-BR"/>
        </a:p>
      </dgm:t>
    </dgm:pt>
    <dgm:pt modelId="{F91A4784-EF34-4616-924E-355C00308026}">
      <dgm:prSet phldrT="[Texto]" custT="1"/>
      <dgm:spPr/>
      <dgm:t>
        <a:bodyPr/>
        <a:lstStyle/>
        <a:p>
          <a:r>
            <a:rPr lang="pt-BR" sz="1050" dirty="0"/>
            <a:t>CARACTERIZAÇÃO FÍSICA</a:t>
          </a:r>
        </a:p>
      </dgm:t>
    </dgm:pt>
    <dgm:pt modelId="{B7EB6FD6-DF9B-4878-9E62-9BA7457DAD89}" type="parTrans" cxnId="{08E3EAE2-D5CE-4CB2-90D2-112D3FAE3BDB}">
      <dgm:prSet/>
      <dgm:spPr/>
      <dgm:t>
        <a:bodyPr/>
        <a:lstStyle/>
        <a:p>
          <a:endParaRPr lang="pt-BR"/>
        </a:p>
      </dgm:t>
    </dgm:pt>
    <dgm:pt modelId="{8828643F-CA43-4910-8801-B9F080813714}" type="sibTrans" cxnId="{08E3EAE2-D5CE-4CB2-90D2-112D3FAE3BDB}">
      <dgm:prSet/>
      <dgm:spPr/>
      <dgm:t>
        <a:bodyPr/>
        <a:lstStyle/>
        <a:p>
          <a:endParaRPr lang="pt-BR"/>
        </a:p>
      </dgm:t>
    </dgm:pt>
    <dgm:pt modelId="{2E739E4A-070D-42D0-B675-260013DE536F}">
      <dgm:prSet phldrT="[Texto]" custT="1"/>
      <dgm:spPr/>
      <dgm:t>
        <a:bodyPr/>
        <a:lstStyle/>
        <a:p>
          <a:r>
            <a:rPr lang="pt-BR" sz="1000" dirty="0"/>
            <a:t>- LIMITES DE CONSISTÊNCIA</a:t>
          </a:r>
        </a:p>
        <a:p>
          <a:r>
            <a:rPr lang="pt-BR" sz="1000" dirty="0"/>
            <a:t>- GRANULOMETRIA</a:t>
          </a:r>
        </a:p>
      </dgm:t>
    </dgm:pt>
    <dgm:pt modelId="{85A1B6DA-EC8B-4617-A3ED-67E71634E6AF}" type="parTrans" cxnId="{C825FB56-AD4B-4AAE-B17E-EF1FA3787D3D}">
      <dgm:prSet/>
      <dgm:spPr/>
      <dgm:t>
        <a:bodyPr/>
        <a:lstStyle/>
        <a:p>
          <a:endParaRPr lang="pt-BR"/>
        </a:p>
      </dgm:t>
    </dgm:pt>
    <dgm:pt modelId="{A6A00D30-0AF3-4B0F-9DB3-D0F359BFC7E5}" type="sibTrans" cxnId="{C825FB56-AD4B-4AAE-B17E-EF1FA3787D3D}">
      <dgm:prSet/>
      <dgm:spPr/>
      <dgm:t>
        <a:bodyPr/>
        <a:lstStyle/>
        <a:p>
          <a:endParaRPr lang="pt-BR"/>
        </a:p>
      </dgm:t>
    </dgm:pt>
    <dgm:pt modelId="{D1AA8942-C596-4348-AC03-BFF7ADE2BC6D}">
      <dgm:prSet custT="1"/>
      <dgm:spPr/>
      <dgm:t>
        <a:bodyPr/>
        <a:lstStyle/>
        <a:p>
          <a:r>
            <a:rPr lang="pt-BR" sz="1050" dirty="0"/>
            <a:t>CARACTERIZAÇÃO MECÂNICA</a:t>
          </a:r>
        </a:p>
      </dgm:t>
    </dgm:pt>
    <dgm:pt modelId="{078F0B9B-1767-4BAD-A889-5E8A074D0435}" type="parTrans" cxnId="{1D713A33-2163-436A-8D98-E42612D64DC1}">
      <dgm:prSet/>
      <dgm:spPr/>
      <dgm:t>
        <a:bodyPr/>
        <a:lstStyle/>
        <a:p>
          <a:endParaRPr lang="pt-BR"/>
        </a:p>
      </dgm:t>
    </dgm:pt>
    <dgm:pt modelId="{602F6C8F-D505-486A-B053-FA363B054368}" type="sibTrans" cxnId="{1D713A33-2163-436A-8D98-E42612D64DC1}">
      <dgm:prSet/>
      <dgm:spPr/>
      <dgm:t>
        <a:bodyPr/>
        <a:lstStyle/>
        <a:p>
          <a:endParaRPr lang="pt-BR"/>
        </a:p>
      </dgm:t>
    </dgm:pt>
    <dgm:pt modelId="{CD19880F-3AEF-4145-BC4B-67507EDE9BD3}">
      <dgm:prSet custT="1"/>
      <dgm:spPr/>
      <dgm:t>
        <a:bodyPr/>
        <a:lstStyle/>
        <a:p>
          <a:r>
            <a:rPr lang="pt-BR" sz="1050" dirty="0"/>
            <a:t>COMPACTAÇÃO</a:t>
          </a:r>
        </a:p>
        <a:p>
          <a:r>
            <a:rPr lang="pt-BR" sz="1050" dirty="0"/>
            <a:t>PROCTOR</a:t>
          </a:r>
        </a:p>
      </dgm:t>
    </dgm:pt>
    <dgm:pt modelId="{9BC4F4BC-77E0-4B81-BE78-832890DA9834}" type="parTrans" cxnId="{CFF745E6-A4AD-4BDF-BF7B-0DA73A96A8C8}">
      <dgm:prSet/>
      <dgm:spPr/>
      <dgm:t>
        <a:bodyPr/>
        <a:lstStyle/>
        <a:p>
          <a:endParaRPr lang="pt-BR"/>
        </a:p>
      </dgm:t>
    </dgm:pt>
    <dgm:pt modelId="{59CAA550-5892-43CB-9568-3C299E28A564}" type="sibTrans" cxnId="{CFF745E6-A4AD-4BDF-BF7B-0DA73A96A8C8}">
      <dgm:prSet/>
      <dgm:spPr/>
      <dgm:t>
        <a:bodyPr/>
        <a:lstStyle/>
        <a:p>
          <a:endParaRPr lang="pt-BR"/>
        </a:p>
      </dgm:t>
    </dgm:pt>
    <dgm:pt modelId="{B188D3F7-44F8-4864-86E1-24E9382F2320}">
      <dgm:prSet custT="1"/>
      <dgm:spPr/>
      <dgm:t>
        <a:bodyPr/>
        <a:lstStyle/>
        <a:p>
          <a:r>
            <a:rPr lang="pt-BR" sz="1050" dirty="0"/>
            <a:t>COMPACTAÇÃO</a:t>
          </a:r>
        </a:p>
        <a:p>
          <a:r>
            <a:rPr lang="pt-BR" sz="1050" dirty="0"/>
            <a:t>SUPERPAVE</a:t>
          </a:r>
        </a:p>
      </dgm:t>
    </dgm:pt>
    <dgm:pt modelId="{F4388526-0A78-4232-975C-D6D6AC614C46}" type="parTrans" cxnId="{AFFFD49A-28AF-462C-8C2C-B63AE3BBFB4D}">
      <dgm:prSet/>
      <dgm:spPr/>
      <dgm:t>
        <a:bodyPr/>
        <a:lstStyle/>
        <a:p>
          <a:endParaRPr lang="pt-BR"/>
        </a:p>
      </dgm:t>
    </dgm:pt>
    <dgm:pt modelId="{384E87AF-2D78-43DD-B894-C32E85482138}" type="sibTrans" cxnId="{AFFFD49A-28AF-462C-8C2C-B63AE3BBFB4D}">
      <dgm:prSet/>
      <dgm:spPr/>
      <dgm:t>
        <a:bodyPr/>
        <a:lstStyle/>
        <a:p>
          <a:endParaRPr lang="pt-BR"/>
        </a:p>
      </dgm:t>
    </dgm:pt>
    <dgm:pt modelId="{031FBE5C-E614-42C2-983D-AFAB6CAE72C6}">
      <dgm:prSet custT="1"/>
      <dgm:spPr/>
      <dgm:t>
        <a:bodyPr/>
        <a:lstStyle/>
        <a:p>
          <a:r>
            <a:rPr lang="pt-BR" sz="1050" dirty="0"/>
            <a:t>CLASSIFICAÇÃO GEOTÉCNICA</a:t>
          </a:r>
        </a:p>
      </dgm:t>
    </dgm:pt>
    <dgm:pt modelId="{627CA2F3-C027-4968-B25E-4D30325A38F8}" type="parTrans" cxnId="{CEAEFB20-699C-477A-A4D9-703B2AF6B480}">
      <dgm:prSet/>
      <dgm:spPr/>
      <dgm:t>
        <a:bodyPr/>
        <a:lstStyle/>
        <a:p>
          <a:endParaRPr lang="pt-BR"/>
        </a:p>
      </dgm:t>
    </dgm:pt>
    <dgm:pt modelId="{3D520FC6-BF40-474E-87E0-39B3EDC58B51}" type="sibTrans" cxnId="{CEAEFB20-699C-477A-A4D9-703B2AF6B480}">
      <dgm:prSet/>
      <dgm:spPr/>
      <dgm:t>
        <a:bodyPr/>
        <a:lstStyle/>
        <a:p>
          <a:endParaRPr lang="pt-BR"/>
        </a:p>
      </dgm:t>
    </dgm:pt>
    <dgm:pt modelId="{423B537B-1586-4E0C-89A2-E4F070562F99}">
      <dgm:prSet custT="1"/>
      <dgm:spPr/>
      <dgm:t>
        <a:bodyPr/>
        <a:lstStyle/>
        <a:p>
          <a:r>
            <a:rPr lang="pt-BR" sz="1050" dirty="0"/>
            <a:t>AASHTO</a:t>
          </a:r>
        </a:p>
      </dgm:t>
    </dgm:pt>
    <dgm:pt modelId="{C29EAA77-5404-47AA-8E90-C97C9FC6C61E}" type="parTrans" cxnId="{02194A67-262D-46EA-9E0C-73998F495A4F}">
      <dgm:prSet/>
      <dgm:spPr/>
      <dgm:t>
        <a:bodyPr/>
        <a:lstStyle/>
        <a:p>
          <a:endParaRPr lang="pt-BR"/>
        </a:p>
      </dgm:t>
    </dgm:pt>
    <dgm:pt modelId="{628E6366-A207-46EE-8718-AF946AF9331D}" type="sibTrans" cxnId="{02194A67-262D-46EA-9E0C-73998F495A4F}">
      <dgm:prSet/>
      <dgm:spPr/>
      <dgm:t>
        <a:bodyPr/>
        <a:lstStyle/>
        <a:p>
          <a:endParaRPr lang="pt-BR"/>
        </a:p>
      </dgm:t>
    </dgm:pt>
    <dgm:pt modelId="{BED28236-62E7-4E87-B931-72E268440450}">
      <dgm:prSet custT="1"/>
      <dgm:spPr/>
      <dgm:t>
        <a:bodyPr/>
        <a:lstStyle/>
        <a:p>
          <a:r>
            <a:rPr lang="pt-BR" sz="1050" dirty="0"/>
            <a:t>SUCS</a:t>
          </a:r>
        </a:p>
      </dgm:t>
    </dgm:pt>
    <dgm:pt modelId="{10C17832-FA87-468D-8960-F917543C03DE}" type="parTrans" cxnId="{913DE635-3E63-44D7-95B7-8C1B7F40041C}">
      <dgm:prSet/>
      <dgm:spPr/>
      <dgm:t>
        <a:bodyPr/>
        <a:lstStyle/>
        <a:p>
          <a:endParaRPr lang="pt-BR"/>
        </a:p>
      </dgm:t>
    </dgm:pt>
    <dgm:pt modelId="{1A6C518A-FB84-428C-999D-3F52F613F019}" type="sibTrans" cxnId="{913DE635-3E63-44D7-95B7-8C1B7F40041C}">
      <dgm:prSet/>
      <dgm:spPr/>
      <dgm:t>
        <a:bodyPr/>
        <a:lstStyle/>
        <a:p>
          <a:endParaRPr lang="pt-BR"/>
        </a:p>
      </dgm:t>
    </dgm:pt>
    <dgm:pt modelId="{F98B56C9-33B3-4567-BA09-FEF567323346}">
      <dgm:prSet custT="1"/>
      <dgm:spPr/>
      <dgm:t>
        <a:bodyPr/>
        <a:lstStyle/>
        <a:p>
          <a:r>
            <a:rPr lang="pt-BR" sz="1050" dirty="0"/>
            <a:t>- COMPRESSÃO DIAMETRAL</a:t>
          </a:r>
        </a:p>
        <a:p>
          <a:r>
            <a:rPr lang="pt-BR" sz="1050" dirty="0"/>
            <a:t>- COMPRESSÃO SIMPLES</a:t>
          </a:r>
        </a:p>
      </dgm:t>
    </dgm:pt>
    <dgm:pt modelId="{96F22074-5A15-443F-A734-246F05E83986}" type="parTrans" cxnId="{EA0D1A80-2473-4C38-B683-976591688D2D}">
      <dgm:prSet/>
      <dgm:spPr/>
      <dgm:t>
        <a:bodyPr/>
        <a:lstStyle/>
        <a:p>
          <a:endParaRPr lang="pt-BR"/>
        </a:p>
      </dgm:t>
    </dgm:pt>
    <dgm:pt modelId="{40204B9D-B7D8-4333-A439-26A2E0E00B40}" type="sibTrans" cxnId="{EA0D1A80-2473-4C38-B683-976591688D2D}">
      <dgm:prSet/>
      <dgm:spPr/>
      <dgm:t>
        <a:bodyPr/>
        <a:lstStyle/>
        <a:p>
          <a:endParaRPr lang="pt-BR"/>
        </a:p>
      </dgm:t>
    </dgm:pt>
    <dgm:pt modelId="{AF4DD5FA-79BF-4BBE-97B6-CBF8159050F2}">
      <dgm:prSet custT="1"/>
      <dgm:spPr/>
      <dgm:t>
        <a:bodyPr/>
        <a:lstStyle/>
        <a:p>
          <a:r>
            <a:rPr lang="pt-BR" sz="1050" dirty="0"/>
            <a:t>- COMPRESSÃO DIAMETRAL</a:t>
          </a:r>
        </a:p>
        <a:p>
          <a:r>
            <a:rPr lang="pt-BR" sz="1050" dirty="0"/>
            <a:t>- COMPRESSÃO SIMPLES</a:t>
          </a:r>
        </a:p>
      </dgm:t>
    </dgm:pt>
    <dgm:pt modelId="{CB96482B-4F13-434F-87CD-5FC2FA3703EB}" type="parTrans" cxnId="{C71520F9-FD91-4B37-B3B0-3EEE59BEBEA8}">
      <dgm:prSet/>
      <dgm:spPr/>
      <dgm:t>
        <a:bodyPr/>
        <a:lstStyle/>
        <a:p>
          <a:endParaRPr lang="pt-BR"/>
        </a:p>
      </dgm:t>
    </dgm:pt>
    <dgm:pt modelId="{2AD08EFF-82D2-4F13-BF04-7ED982BAFD64}" type="sibTrans" cxnId="{C71520F9-FD91-4B37-B3B0-3EEE59BEBEA8}">
      <dgm:prSet/>
      <dgm:spPr/>
      <dgm:t>
        <a:bodyPr/>
        <a:lstStyle/>
        <a:p>
          <a:endParaRPr lang="pt-BR"/>
        </a:p>
      </dgm:t>
    </dgm:pt>
    <dgm:pt modelId="{F5502996-03A2-48FF-9D80-2B5C83DEAFC9}">
      <dgm:prSet custT="1"/>
      <dgm:spPr/>
      <dgm:t>
        <a:bodyPr/>
        <a:lstStyle/>
        <a:p>
          <a:r>
            <a:rPr lang="pt-BR" sz="1050"/>
            <a:t>Energias:</a:t>
          </a:r>
        </a:p>
        <a:p>
          <a:r>
            <a:rPr lang="pt-BR" sz="1050"/>
            <a:t>- Normal</a:t>
          </a:r>
        </a:p>
        <a:p>
          <a:r>
            <a:rPr lang="pt-BR" sz="1050"/>
            <a:t>- Intermediária</a:t>
          </a:r>
        </a:p>
        <a:p>
          <a:r>
            <a:rPr lang="pt-BR" sz="1050"/>
            <a:t>- Modificada</a:t>
          </a:r>
        </a:p>
      </dgm:t>
    </dgm:pt>
    <dgm:pt modelId="{A47C3A41-544F-418D-9182-CAD615365643}" type="parTrans" cxnId="{217E0995-7245-427C-B8E7-29C006DAE6A5}">
      <dgm:prSet/>
      <dgm:spPr/>
      <dgm:t>
        <a:bodyPr/>
        <a:lstStyle/>
        <a:p>
          <a:endParaRPr lang="pt-BR"/>
        </a:p>
      </dgm:t>
    </dgm:pt>
    <dgm:pt modelId="{AB8182FA-B458-45C6-A142-D46E62E40A6E}" type="sibTrans" cxnId="{217E0995-7245-427C-B8E7-29C006DAE6A5}">
      <dgm:prSet/>
      <dgm:spPr/>
      <dgm:t>
        <a:bodyPr/>
        <a:lstStyle/>
        <a:p>
          <a:endParaRPr lang="pt-BR"/>
        </a:p>
      </dgm:t>
    </dgm:pt>
    <dgm:pt modelId="{794A79F0-15A3-4C87-A67D-39E202FA294E}">
      <dgm:prSet custT="1"/>
      <dgm:spPr/>
      <dgm:t>
        <a:bodyPr/>
        <a:lstStyle/>
        <a:p>
          <a:endParaRPr lang="pt-BR" sz="1050"/>
        </a:p>
        <a:p>
          <a:endParaRPr lang="pt-BR" sz="1050"/>
        </a:p>
        <a:p>
          <a:r>
            <a:rPr lang="pt-BR" sz="1050"/>
            <a:t>Energias:</a:t>
          </a:r>
        </a:p>
        <a:p>
          <a:r>
            <a:rPr lang="pt-BR" sz="1050"/>
            <a:t>- Normal</a:t>
          </a:r>
        </a:p>
        <a:p>
          <a:r>
            <a:rPr lang="pt-BR" sz="1050"/>
            <a:t>- Intermediária</a:t>
          </a:r>
        </a:p>
        <a:p>
          <a:r>
            <a:rPr lang="pt-BR" sz="1050"/>
            <a:t>- Modificada</a:t>
          </a:r>
        </a:p>
        <a:p>
          <a:endParaRPr lang="pt-BR" sz="1200"/>
        </a:p>
        <a:p>
          <a:endParaRPr lang="pt-BR" sz="1200"/>
        </a:p>
      </dgm:t>
    </dgm:pt>
    <dgm:pt modelId="{73416FCD-4676-44BE-B15D-2AE166FBCDF2}" type="parTrans" cxnId="{28739FC4-D689-4040-A5A5-7C8479D3D80D}">
      <dgm:prSet/>
      <dgm:spPr/>
      <dgm:t>
        <a:bodyPr/>
        <a:lstStyle/>
        <a:p>
          <a:endParaRPr lang="pt-BR"/>
        </a:p>
      </dgm:t>
    </dgm:pt>
    <dgm:pt modelId="{6A51834D-6137-42B7-A7E2-4027A352E450}" type="sibTrans" cxnId="{28739FC4-D689-4040-A5A5-7C8479D3D80D}">
      <dgm:prSet/>
      <dgm:spPr/>
      <dgm:t>
        <a:bodyPr/>
        <a:lstStyle/>
        <a:p>
          <a:endParaRPr lang="pt-BR"/>
        </a:p>
      </dgm:t>
    </dgm:pt>
    <dgm:pt modelId="{A2408F26-74AC-4239-9C3A-00206D4BBB09}" type="pres">
      <dgm:prSet presAssocID="{018D2135-40CA-4E42-B2F6-C65E5749C60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422B0900-F36C-44AA-8D17-AFF875315F12}" type="pres">
      <dgm:prSet presAssocID="{018D2135-40CA-4E42-B2F6-C65E5749C60F}" presName="hierFlow" presStyleCnt="0"/>
      <dgm:spPr/>
      <dgm:t>
        <a:bodyPr/>
        <a:lstStyle/>
        <a:p>
          <a:endParaRPr lang="pt-BR"/>
        </a:p>
      </dgm:t>
    </dgm:pt>
    <dgm:pt modelId="{2BA4C0C5-FC34-4F26-8041-5B6BB2859B14}" type="pres">
      <dgm:prSet presAssocID="{018D2135-40CA-4E42-B2F6-C65E5749C60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pt-BR"/>
        </a:p>
      </dgm:t>
    </dgm:pt>
    <dgm:pt modelId="{3B892847-847C-4295-986F-420045B0B380}" type="pres">
      <dgm:prSet presAssocID="{D38982C5-D1CA-48CA-99F5-48F037D10D4D}" presName="Name14" presStyleCnt="0"/>
      <dgm:spPr/>
      <dgm:t>
        <a:bodyPr/>
        <a:lstStyle/>
        <a:p>
          <a:endParaRPr lang="pt-BR"/>
        </a:p>
      </dgm:t>
    </dgm:pt>
    <dgm:pt modelId="{F4D7AAF9-70B5-4BF6-B79C-F2DA65876E64}" type="pres">
      <dgm:prSet presAssocID="{D38982C5-D1CA-48CA-99F5-48F037D10D4D}" presName="level1Shape" presStyleLbl="node0" presStyleIdx="0" presStyleCnt="1" custScaleX="16402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9029F26-53A0-4E40-AB8E-AA9FBB73DC3B}" type="pres">
      <dgm:prSet presAssocID="{D38982C5-D1CA-48CA-99F5-48F037D10D4D}" presName="hierChild2" presStyleCnt="0"/>
      <dgm:spPr/>
      <dgm:t>
        <a:bodyPr/>
        <a:lstStyle/>
        <a:p>
          <a:endParaRPr lang="pt-BR"/>
        </a:p>
      </dgm:t>
    </dgm:pt>
    <dgm:pt modelId="{5E0F970B-B1F3-4725-89B9-886BC7A8545F}" type="pres">
      <dgm:prSet presAssocID="{B7EB6FD6-DF9B-4878-9E62-9BA7457DAD89}" presName="Name19" presStyleLbl="parChTrans1D2" presStyleIdx="0" presStyleCnt="2"/>
      <dgm:spPr/>
      <dgm:t>
        <a:bodyPr/>
        <a:lstStyle/>
        <a:p>
          <a:endParaRPr lang="pt-BR"/>
        </a:p>
      </dgm:t>
    </dgm:pt>
    <dgm:pt modelId="{85BFD62B-8803-4EDD-AFD2-A055617BF745}" type="pres">
      <dgm:prSet presAssocID="{F91A4784-EF34-4616-924E-355C00308026}" presName="Name21" presStyleCnt="0"/>
      <dgm:spPr/>
      <dgm:t>
        <a:bodyPr/>
        <a:lstStyle/>
        <a:p>
          <a:endParaRPr lang="pt-BR"/>
        </a:p>
      </dgm:t>
    </dgm:pt>
    <dgm:pt modelId="{C9EE6AAF-7438-4727-8BFF-1FD8F8BE5225}" type="pres">
      <dgm:prSet presAssocID="{F91A4784-EF34-4616-924E-355C00308026}" presName="level2Shape" presStyleLbl="node2" presStyleIdx="0" presStyleCnt="2" custScaleX="140596"/>
      <dgm:spPr/>
      <dgm:t>
        <a:bodyPr/>
        <a:lstStyle/>
        <a:p>
          <a:endParaRPr lang="pt-BR"/>
        </a:p>
      </dgm:t>
    </dgm:pt>
    <dgm:pt modelId="{E24A3160-F04D-42FE-BE89-88D982B29323}" type="pres">
      <dgm:prSet presAssocID="{F91A4784-EF34-4616-924E-355C00308026}" presName="hierChild3" presStyleCnt="0"/>
      <dgm:spPr/>
      <dgm:t>
        <a:bodyPr/>
        <a:lstStyle/>
        <a:p>
          <a:endParaRPr lang="pt-BR"/>
        </a:p>
      </dgm:t>
    </dgm:pt>
    <dgm:pt modelId="{E7A70842-B4A3-41BD-928C-8C9DC3B7FC60}" type="pres">
      <dgm:prSet presAssocID="{85A1B6DA-EC8B-4617-A3ED-67E71634E6AF}" presName="Name19" presStyleLbl="parChTrans1D3" presStyleIdx="0" presStyleCnt="3"/>
      <dgm:spPr/>
      <dgm:t>
        <a:bodyPr/>
        <a:lstStyle/>
        <a:p>
          <a:endParaRPr lang="pt-BR"/>
        </a:p>
      </dgm:t>
    </dgm:pt>
    <dgm:pt modelId="{DD647880-185C-45C4-8D0C-DF5FD92155FB}" type="pres">
      <dgm:prSet presAssocID="{2E739E4A-070D-42D0-B675-260013DE536F}" presName="Name21" presStyleCnt="0"/>
      <dgm:spPr/>
      <dgm:t>
        <a:bodyPr/>
        <a:lstStyle/>
        <a:p>
          <a:endParaRPr lang="pt-BR"/>
        </a:p>
      </dgm:t>
    </dgm:pt>
    <dgm:pt modelId="{0D99FCF6-BEB3-4435-9C7E-FE3E08E82EE7}" type="pres">
      <dgm:prSet presAssocID="{2E739E4A-070D-42D0-B675-260013DE536F}" presName="level2Shape" presStyleLbl="node3" presStyleIdx="0" presStyleCnt="3" custScaleX="191711" custScaleY="119985"/>
      <dgm:spPr/>
      <dgm:t>
        <a:bodyPr/>
        <a:lstStyle/>
        <a:p>
          <a:endParaRPr lang="pt-BR"/>
        </a:p>
      </dgm:t>
    </dgm:pt>
    <dgm:pt modelId="{CF588CF7-2218-48FA-870D-E35EEE47D095}" type="pres">
      <dgm:prSet presAssocID="{2E739E4A-070D-42D0-B675-260013DE536F}" presName="hierChild3" presStyleCnt="0"/>
      <dgm:spPr/>
      <dgm:t>
        <a:bodyPr/>
        <a:lstStyle/>
        <a:p>
          <a:endParaRPr lang="pt-BR"/>
        </a:p>
      </dgm:t>
    </dgm:pt>
    <dgm:pt modelId="{9CBD00B9-EE72-4302-88A0-51251FBA691D}" type="pres">
      <dgm:prSet presAssocID="{627CA2F3-C027-4968-B25E-4D30325A38F8}" presName="Name19" presStyleLbl="parChTrans1D4" presStyleIdx="0" presStyleCnt="7"/>
      <dgm:spPr/>
      <dgm:t>
        <a:bodyPr/>
        <a:lstStyle/>
        <a:p>
          <a:endParaRPr lang="pt-BR"/>
        </a:p>
      </dgm:t>
    </dgm:pt>
    <dgm:pt modelId="{18545E75-56D6-45B6-A04F-999B9B5E7483}" type="pres">
      <dgm:prSet presAssocID="{031FBE5C-E614-42C2-983D-AFAB6CAE72C6}" presName="Name21" presStyleCnt="0"/>
      <dgm:spPr/>
      <dgm:t>
        <a:bodyPr/>
        <a:lstStyle/>
        <a:p>
          <a:endParaRPr lang="pt-BR"/>
        </a:p>
      </dgm:t>
    </dgm:pt>
    <dgm:pt modelId="{E49BB6F1-531E-4F3C-A8B5-2D4BEFB17071}" type="pres">
      <dgm:prSet presAssocID="{031FBE5C-E614-42C2-983D-AFAB6CAE72C6}" presName="level2Shape" presStyleLbl="node4" presStyleIdx="0" presStyleCnt="7" custScaleX="121945"/>
      <dgm:spPr/>
      <dgm:t>
        <a:bodyPr/>
        <a:lstStyle/>
        <a:p>
          <a:endParaRPr lang="pt-BR"/>
        </a:p>
      </dgm:t>
    </dgm:pt>
    <dgm:pt modelId="{CFFB05DC-6B97-4C09-9031-EB939CEEF4F7}" type="pres">
      <dgm:prSet presAssocID="{031FBE5C-E614-42C2-983D-AFAB6CAE72C6}" presName="hierChild3" presStyleCnt="0"/>
      <dgm:spPr/>
      <dgm:t>
        <a:bodyPr/>
        <a:lstStyle/>
        <a:p>
          <a:endParaRPr lang="pt-BR"/>
        </a:p>
      </dgm:t>
    </dgm:pt>
    <dgm:pt modelId="{8125352F-B3B5-413E-BD02-5A1ADB5D9EF4}" type="pres">
      <dgm:prSet presAssocID="{C29EAA77-5404-47AA-8E90-C97C9FC6C61E}" presName="Name19" presStyleLbl="parChTrans1D4" presStyleIdx="1" presStyleCnt="7"/>
      <dgm:spPr/>
      <dgm:t>
        <a:bodyPr/>
        <a:lstStyle/>
        <a:p>
          <a:endParaRPr lang="pt-BR"/>
        </a:p>
      </dgm:t>
    </dgm:pt>
    <dgm:pt modelId="{2A77793C-16C7-448A-8E82-83AE13ACD016}" type="pres">
      <dgm:prSet presAssocID="{423B537B-1586-4E0C-89A2-E4F070562F99}" presName="Name21" presStyleCnt="0"/>
      <dgm:spPr/>
      <dgm:t>
        <a:bodyPr/>
        <a:lstStyle/>
        <a:p>
          <a:endParaRPr lang="pt-BR"/>
        </a:p>
      </dgm:t>
    </dgm:pt>
    <dgm:pt modelId="{703321CF-EACC-41FC-BBD9-7DDB5286B5B6}" type="pres">
      <dgm:prSet presAssocID="{423B537B-1586-4E0C-89A2-E4F070562F99}" presName="level2Shape" presStyleLbl="node4" presStyleIdx="1" presStyleCnt="7" custScaleX="69567"/>
      <dgm:spPr/>
      <dgm:t>
        <a:bodyPr/>
        <a:lstStyle/>
        <a:p>
          <a:endParaRPr lang="pt-BR"/>
        </a:p>
      </dgm:t>
    </dgm:pt>
    <dgm:pt modelId="{6A8A634F-065A-4DB1-A229-450F22440EDF}" type="pres">
      <dgm:prSet presAssocID="{423B537B-1586-4E0C-89A2-E4F070562F99}" presName="hierChild3" presStyleCnt="0"/>
      <dgm:spPr/>
      <dgm:t>
        <a:bodyPr/>
        <a:lstStyle/>
        <a:p>
          <a:endParaRPr lang="pt-BR"/>
        </a:p>
      </dgm:t>
    </dgm:pt>
    <dgm:pt modelId="{86F505EC-04B6-428A-AB02-3BDD91A4AF5D}" type="pres">
      <dgm:prSet presAssocID="{10C17832-FA87-468D-8960-F917543C03DE}" presName="Name19" presStyleLbl="parChTrans1D4" presStyleIdx="2" presStyleCnt="7"/>
      <dgm:spPr/>
      <dgm:t>
        <a:bodyPr/>
        <a:lstStyle/>
        <a:p>
          <a:endParaRPr lang="pt-BR"/>
        </a:p>
      </dgm:t>
    </dgm:pt>
    <dgm:pt modelId="{97F32A58-6567-44BA-8ABF-E463AF894AF2}" type="pres">
      <dgm:prSet presAssocID="{BED28236-62E7-4E87-B931-72E268440450}" presName="Name21" presStyleCnt="0"/>
      <dgm:spPr/>
      <dgm:t>
        <a:bodyPr/>
        <a:lstStyle/>
        <a:p>
          <a:endParaRPr lang="pt-BR"/>
        </a:p>
      </dgm:t>
    </dgm:pt>
    <dgm:pt modelId="{3E97FC02-E4AA-4FBD-BE3A-9786796756EE}" type="pres">
      <dgm:prSet presAssocID="{BED28236-62E7-4E87-B931-72E268440450}" presName="level2Shape" presStyleLbl="node4" presStyleIdx="2" presStyleCnt="7" custScaleX="69510"/>
      <dgm:spPr/>
      <dgm:t>
        <a:bodyPr/>
        <a:lstStyle/>
        <a:p>
          <a:endParaRPr lang="pt-BR"/>
        </a:p>
      </dgm:t>
    </dgm:pt>
    <dgm:pt modelId="{288EDE07-0DA2-47E8-9C18-40BC66887BEA}" type="pres">
      <dgm:prSet presAssocID="{BED28236-62E7-4E87-B931-72E268440450}" presName="hierChild3" presStyleCnt="0"/>
      <dgm:spPr/>
      <dgm:t>
        <a:bodyPr/>
        <a:lstStyle/>
        <a:p>
          <a:endParaRPr lang="pt-BR"/>
        </a:p>
      </dgm:t>
    </dgm:pt>
    <dgm:pt modelId="{0963A387-34C3-404C-88B1-E7B18C7DCACE}" type="pres">
      <dgm:prSet presAssocID="{078F0B9B-1767-4BAD-A889-5E8A074D0435}" presName="Name19" presStyleLbl="parChTrans1D2" presStyleIdx="1" presStyleCnt="2"/>
      <dgm:spPr/>
      <dgm:t>
        <a:bodyPr/>
        <a:lstStyle/>
        <a:p>
          <a:endParaRPr lang="pt-BR"/>
        </a:p>
      </dgm:t>
    </dgm:pt>
    <dgm:pt modelId="{FD199164-7255-4F34-811D-72FB1447845E}" type="pres">
      <dgm:prSet presAssocID="{D1AA8942-C596-4348-AC03-BFF7ADE2BC6D}" presName="Name21" presStyleCnt="0"/>
      <dgm:spPr/>
      <dgm:t>
        <a:bodyPr/>
        <a:lstStyle/>
        <a:p>
          <a:endParaRPr lang="pt-BR"/>
        </a:p>
      </dgm:t>
    </dgm:pt>
    <dgm:pt modelId="{D9E6035E-5EB8-4ECE-BCDA-071AF3EA6FF0}" type="pres">
      <dgm:prSet presAssocID="{D1AA8942-C596-4348-AC03-BFF7ADE2BC6D}" presName="level2Shape" presStyleLbl="node2" presStyleIdx="1" presStyleCnt="2" custScaleX="148757"/>
      <dgm:spPr/>
      <dgm:t>
        <a:bodyPr/>
        <a:lstStyle/>
        <a:p>
          <a:endParaRPr lang="pt-BR"/>
        </a:p>
      </dgm:t>
    </dgm:pt>
    <dgm:pt modelId="{B9F2CBB5-4754-4144-907F-09EE5C4D99A0}" type="pres">
      <dgm:prSet presAssocID="{D1AA8942-C596-4348-AC03-BFF7ADE2BC6D}" presName="hierChild3" presStyleCnt="0"/>
      <dgm:spPr/>
      <dgm:t>
        <a:bodyPr/>
        <a:lstStyle/>
        <a:p>
          <a:endParaRPr lang="pt-BR"/>
        </a:p>
      </dgm:t>
    </dgm:pt>
    <dgm:pt modelId="{4724A78B-75B9-4FFA-8E1D-DE58B652AF61}" type="pres">
      <dgm:prSet presAssocID="{9BC4F4BC-77E0-4B81-BE78-832890DA9834}" presName="Name19" presStyleLbl="parChTrans1D3" presStyleIdx="1" presStyleCnt="3"/>
      <dgm:spPr/>
      <dgm:t>
        <a:bodyPr/>
        <a:lstStyle/>
        <a:p>
          <a:endParaRPr lang="pt-BR"/>
        </a:p>
      </dgm:t>
    </dgm:pt>
    <dgm:pt modelId="{AFF104AF-C835-4976-A7B9-E7E88D236DD0}" type="pres">
      <dgm:prSet presAssocID="{CD19880F-3AEF-4145-BC4B-67507EDE9BD3}" presName="Name21" presStyleCnt="0"/>
      <dgm:spPr/>
      <dgm:t>
        <a:bodyPr/>
        <a:lstStyle/>
        <a:p>
          <a:endParaRPr lang="pt-BR"/>
        </a:p>
      </dgm:t>
    </dgm:pt>
    <dgm:pt modelId="{94CA5CB1-07DB-4811-A752-90E24EC75BD0}" type="pres">
      <dgm:prSet presAssocID="{CD19880F-3AEF-4145-BC4B-67507EDE9BD3}" presName="level2Shape" presStyleLbl="node3" presStyleIdx="1" presStyleCnt="3" custScaleX="121663"/>
      <dgm:spPr/>
      <dgm:t>
        <a:bodyPr/>
        <a:lstStyle/>
        <a:p>
          <a:endParaRPr lang="pt-BR"/>
        </a:p>
      </dgm:t>
    </dgm:pt>
    <dgm:pt modelId="{12FCC9BD-BEC1-4907-B449-05044A9965C4}" type="pres">
      <dgm:prSet presAssocID="{CD19880F-3AEF-4145-BC4B-67507EDE9BD3}" presName="hierChild3" presStyleCnt="0"/>
      <dgm:spPr/>
      <dgm:t>
        <a:bodyPr/>
        <a:lstStyle/>
        <a:p>
          <a:endParaRPr lang="pt-BR"/>
        </a:p>
      </dgm:t>
    </dgm:pt>
    <dgm:pt modelId="{D98335CF-4D4A-46E8-941E-B557A7E185DF}" type="pres">
      <dgm:prSet presAssocID="{73416FCD-4676-44BE-B15D-2AE166FBCDF2}" presName="Name19" presStyleLbl="parChTrans1D4" presStyleIdx="3" presStyleCnt="7"/>
      <dgm:spPr/>
      <dgm:t>
        <a:bodyPr/>
        <a:lstStyle/>
        <a:p>
          <a:endParaRPr lang="pt-BR"/>
        </a:p>
      </dgm:t>
    </dgm:pt>
    <dgm:pt modelId="{C6432DCB-D65E-4DAC-B6FE-BE7D0A6C648D}" type="pres">
      <dgm:prSet presAssocID="{794A79F0-15A3-4C87-A67D-39E202FA294E}" presName="Name21" presStyleCnt="0"/>
      <dgm:spPr/>
    </dgm:pt>
    <dgm:pt modelId="{3654FCD7-ECE5-4738-9E40-DD77E0A916B9}" type="pres">
      <dgm:prSet presAssocID="{794A79F0-15A3-4C87-A67D-39E202FA294E}" presName="level2Shape" presStyleLbl="node4" presStyleIdx="3" presStyleCnt="7" custScaleX="117990" custScaleY="148790"/>
      <dgm:spPr/>
      <dgm:t>
        <a:bodyPr/>
        <a:lstStyle/>
        <a:p>
          <a:endParaRPr lang="pt-BR"/>
        </a:p>
      </dgm:t>
    </dgm:pt>
    <dgm:pt modelId="{B7A9912F-E7FD-4837-8226-DAD06F0D0E8E}" type="pres">
      <dgm:prSet presAssocID="{794A79F0-15A3-4C87-A67D-39E202FA294E}" presName="hierChild3" presStyleCnt="0"/>
      <dgm:spPr/>
    </dgm:pt>
    <dgm:pt modelId="{D010A2AD-4DDC-4CD0-9E17-E64CECA7CEFF}" type="pres">
      <dgm:prSet presAssocID="{96F22074-5A15-443F-A734-246F05E83986}" presName="Name19" presStyleLbl="parChTrans1D4" presStyleIdx="4" presStyleCnt="7"/>
      <dgm:spPr/>
      <dgm:t>
        <a:bodyPr/>
        <a:lstStyle/>
        <a:p>
          <a:endParaRPr lang="pt-BR"/>
        </a:p>
      </dgm:t>
    </dgm:pt>
    <dgm:pt modelId="{06001CFA-2863-4CFE-964D-ED257D31B776}" type="pres">
      <dgm:prSet presAssocID="{F98B56C9-33B3-4567-BA09-FEF567323346}" presName="Name21" presStyleCnt="0"/>
      <dgm:spPr/>
      <dgm:t>
        <a:bodyPr/>
        <a:lstStyle/>
        <a:p>
          <a:endParaRPr lang="pt-BR"/>
        </a:p>
      </dgm:t>
    </dgm:pt>
    <dgm:pt modelId="{75A13376-4479-4704-9E87-6E18E0A66192}" type="pres">
      <dgm:prSet presAssocID="{F98B56C9-33B3-4567-BA09-FEF567323346}" presName="level2Shape" presStyleLbl="node4" presStyleIdx="4" presStyleCnt="7" custScaleX="115324" custScaleY="144282"/>
      <dgm:spPr/>
      <dgm:t>
        <a:bodyPr/>
        <a:lstStyle/>
        <a:p>
          <a:endParaRPr lang="pt-BR"/>
        </a:p>
      </dgm:t>
    </dgm:pt>
    <dgm:pt modelId="{63661D3E-441B-4EC1-82B0-33C2D24A2512}" type="pres">
      <dgm:prSet presAssocID="{F98B56C9-33B3-4567-BA09-FEF567323346}" presName="hierChild3" presStyleCnt="0"/>
      <dgm:spPr/>
      <dgm:t>
        <a:bodyPr/>
        <a:lstStyle/>
        <a:p>
          <a:endParaRPr lang="pt-BR"/>
        </a:p>
      </dgm:t>
    </dgm:pt>
    <dgm:pt modelId="{C1B615CF-04D0-433E-BF4A-1E162C5CC70D}" type="pres">
      <dgm:prSet presAssocID="{F4388526-0A78-4232-975C-D6D6AC614C46}" presName="Name19" presStyleLbl="parChTrans1D3" presStyleIdx="2" presStyleCnt="3"/>
      <dgm:spPr/>
      <dgm:t>
        <a:bodyPr/>
        <a:lstStyle/>
        <a:p>
          <a:endParaRPr lang="pt-BR"/>
        </a:p>
      </dgm:t>
    </dgm:pt>
    <dgm:pt modelId="{9FC7B001-E803-4D0B-9FB4-B60ABDF7D4EB}" type="pres">
      <dgm:prSet presAssocID="{B188D3F7-44F8-4864-86E1-24E9382F2320}" presName="Name21" presStyleCnt="0"/>
      <dgm:spPr/>
      <dgm:t>
        <a:bodyPr/>
        <a:lstStyle/>
        <a:p>
          <a:endParaRPr lang="pt-BR"/>
        </a:p>
      </dgm:t>
    </dgm:pt>
    <dgm:pt modelId="{7CBC2217-05AC-45ED-BDBE-6569A7CE570A}" type="pres">
      <dgm:prSet presAssocID="{B188D3F7-44F8-4864-86E1-24E9382F2320}" presName="level2Shape" presStyleLbl="node3" presStyleIdx="2" presStyleCnt="3" custScaleX="120560"/>
      <dgm:spPr/>
      <dgm:t>
        <a:bodyPr/>
        <a:lstStyle/>
        <a:p>
          <a:endParaRPr lang="pt-BR"/>
        </a:p>
      </dgm:t>
    </dgm:pt>
    <dgm:pt modelId="{30DA4C2F-9199-4A9A-8A81-41441C5333A3}" type="pres">
      <dgm:prSet presAssocID="{B188D3F7-44F8-4864-86E1-24E9382F2320}" presName="hierChild3" presStyleCnt="0"/>
      <dgm:spPr/>
      <dgm:t>
        <a:bodyPr/>
        <a:lstStyle/>
        <a:p>
          <a:endParaRPr lang="pt-BR"/>
        </a:p>
      </dgm:t>
    </dgm:pt>
    <dgm:pt modelId="{75A454D3-D4DF-4043-9F50-0D4B0F1E9FD3}" type="pres">
      <dgm:prSet presAssocID="{A47C3A41-544F-418D-9182-CAD615365643}" presName="Name19" presStyleLbl="parChTrans1D4" presStyleIdx="5" presStyleCnt="7"/>
      <dgm:spPr/>
      <dgm:t>
        <a:bodyPr/>
        <a:lstStyle/>
        <a:p>
          <a:endParaRPr lang="pt-BR"/>
        </a:p>
      </dgm:t>
    </dgm:pt>
    <dgm:pt modelId="{D3F02D62-9724-4ABC-98B0-6E8C85D81892}" type="pres">
      <dgm:prSet presAssocID="{F5502996-03A2-48FF-9D80-2B5C83DEAFC9}" presName="Name21" presStyleCnt="0"/>
      <dgm:spPr/>
    </dgm:pt>
    <dgm:pt modelId="{0A8F8E07-D2BC-4354-BD5A-DF1D9FF02181}" type="pres">
      <dgm:prSet presAssocID="{F5502996-03A2-48FF-9D80-2B5C83DEAFC9}" presName="level2Shape" presStyleLbl="node4" presStyleIdx="5" presStyleCnt="7" custScaleX="120037" custScaleY="145194"/>
      <dgm:spPr/>
      <dgm:t>
        <a:bodyPr/>
        <a:lstStyle/>
        <a:p>
          <a:endParaRPr lang="pt-BR"/>
        </a:p>
      </dgm:t>
    </dgm:pt>
    <dgm:pt modelId="{AD15D5AC-0985-4B81-AEB8-7102724A7AA1}" type="pres">
      <dgm:prSet presAssocID="{F5502996-03A2-48FF-9D80-2B5C83DEAFC9}" presName="hierChild3" presStyleCnt="0"/>
      <dgm:spPr/>
    </dgm:pt>
    <dgm:pt modelId="{FDECDA48-BE74-4F3D-A528-901F319D6150}" type="pres">
      <dgm:prSet presAssocID="{CB96482B-4F13-434F-87CD-5FC2FA3703EB}" presName="Name19" presStyleLbl="parChTrans1D4" presStyleIdx="6" presStyleCnt="7"/>
      <dgm:spPr/>
      <dgm:t>
        <a:bodyPr/>
        <a:lstStyle/>
        <a:p>
          <a:endParaRPr lang="pt-BR"/>
        </a:p>
      </dgm:t>
    </dgm:pt>
    <dgm:pt modelId="{4F9C316C-C72C-4DD1-A78B-28479A5BBA42}" type="pres">
      <dgm:prSet presAssocID="{AF4DD5FA-79BF-4BBE-97B6-CBF8159050F2}" presName="Name21" presStyleCnt="0"/>
      <dgm:spPr/>
      <dgm:t>
        <a:bodyPr/>
        <a:lstStyle/>
        <a:p>
          <a:endParaRPr lang="pt-BR"/>
        </a:p>
      </dgm:t>
    </dgm:pt>
    <dgm:pt modelId="{F9E342EF-C111-4D30-BBAE-180FEE4A7634}" type="pres">
      <dgm:prSet presAssocID="{AF4DD5FA-79BF-4BBE-97B6-CBF8159050F2}" presName="level2Shape" presStyleLbl="node4" presStyleIdx="6" presStyleCnt="7" custScaleX="113518" custScaleY="148445"/>
      <dgm:spPr/>
      <dgm:t>
        <a:bodyPr/>
        <a:lstStyle/>
        <a:p>
          <a:endParaRPr lang="pt-BR"/>
        </a:p>
      </dgm:t>
    </dgm:pt>
    <dgm:pt modelId="{CB29A3F7-6BBA-4419-9D84-DF8F429AF084}" type="pres">
      <dgm:prSet presAssocID="{AF4DD5FA-79BF-4BBE-97B6-CBF8159050F2}" presName="hierChild3" presStyleCnt="0"/>
      <dgm:spPr/>
      <dgm:t>
        <a:bodyPr/>
        <a:lstStyle/>
        <a:p>
          <a:endParaRPr lang="pt-BR"/>
        </a:p>
      </dgm:t>
    </dgm:pt>
    <dgm:pt modelId="{42C4569F-51BD-4BB2-B989-E4C38754D0E0}" type="pres">
      <dgm:prSet presAssocID="{018D2135-40CA-4E42-B2F6-C65E5749C60F}" presName="bgShapesFlow" presStyleCnt="0"/>
      <dgm:spPr/>
      <dgm:t>
        <a:bodyPr/>
        <a:lstStyle/>
        <a:p>
          <a:endParaRPr lang="pt-BR"/>
        </a:p>
      </dgm:t>
    </dgm:pt>
  </dgm:ptLst>
  <dgm:cxnLst>
    <dgm:cxn modelId="{913DE635-3E63-44D7-95B7-8C1B7F40041C}" srcId="{031FBE5C-E614-42C2-983D-AFAB6CAE72C6}" destId="{BED28236-62E7-4E87-B931-72E268440450}" srcOrd="1" destOrd="0" parTransId="{10C17832-FA87-468D-8960-F917543C03DE}" sibTransId="{1A6C518A-FB84-428C-999D-3F52F613F019}"/>
    <dgm:cxn modelId="{1D713A33-2163-436A-8D98-E42612D64DC1}" srcId="{D38982C5-D1CA-48CA-99F5-48F037D10D4D}" destId="{D1AA8942-C596-4348-AC03-BFF7ADE2BC6D}" srcOrd="1" destOrd="0" parTransId="{078F0B9B-1767-4BAD-A889-5E8A074D0435}" sibTransId="{602F6C8F-D505-486A-B053-FA363B054368}"/>
    <dgm:cxn modelId="{CEAEFB20-699C-477A-A4D9-703B2AF6B480}" srcId="{2E739E4A-070D-42D0-B675-260013DE536F}" destId="{031FBE5C-E614-42C2-983D-AFAB6CAE72C6}" srcOrd="0" destOrd="0" parTransId="{627CA2F3-C027-4968-B25E-4D30325A38F8}" sibTransId="{3D520FC6-BF40-474E-87E0-39B3EDC58B51}"/>
    <dgm:cxn modelId="{2C2EB757-EBB2-48A7-8D38-266852477F35}" type="presOf" srcId="{10C17832-FA87-468D-8960-F917543C03DE}" destId="{86F505EC-04B6-428A-AB02-3BDD91A4AF5D}" srcOrd="0" destOrd="0" presId="urn:microsoft.com/office/officeart/2005/8/layout/hierarchy6"/>
    <dgm:cxn modelId="{D338ECA0-7A3B-48E5-97D2-4ACB4D74D1CB}" type="presOf" srcId="{A47C3A41-544F-418D-9182-CAD615365643}" destId="{75A454D3-D4DF-4043-9F50-0D4B0F1E9FD3}" srcOrd="0" destOrd="0" presId="urn:microsoft.com/office/officeart/2005/8/layout/hierarchy6"/>
    <dgm:cxn modelId="{E4A8F1E4-5B32-47D9-8F5B-E545B013462E}" type="presOf" srcId="{F91A4784-EF34-4616-924E-355C00308026}" destId="{C9EE6AAF-7438-4727-8BFF-1FD8F8BE5225}" srcOrd="0" destOrd="0" presId="urn:microsoft.com/office/officeart/2005/8/layout/hierarchy6"/>
    <dgm:cxn modelId="{894B08F0-630D-4BFA-B175-6A76B5258421}" type="presOf" srcId="{F4388526-0A78-4232-975C-D6D6AC614C46}" destId="{C1B615CF-04D0-433E-BF4A-1E162C5CC70D}" srcOrd="0" destOrd="0" presId="urn:microsoft.com/office/officeart/2005/8/layout/hierarchy6"/>
    <dgm:cxn modelId="{B2E5A7E8-8352-4D32-8E58-C57CD03B8AD0}" type="presOf" srcId="{9BC4F4BC-77E0-4B81-BE78-832890DA9834}" destId="{4724A78B-75B9-4FFA-8E1D-DE58B652AF61}" srcOrd="0" destOrd="0" presId="urn:microsoft.com/office/officeart/2005/8/layout/hierarchy6"/>
    <dgm:cxn modelId="{551F3740-2531-4B1C-A9CF-589F56E60071}" type="presOf" srcId="{D1AA8942-C596-4348-AC03-BFF7ADE2BC6D}" destId="{D9E6035E-5EB8-4ECE-BCDA-071AF3EA6FF0}" srcOrd="0" destOrd="0" presId="urn:microsoft.com/office/officeart/2005/8/layout/hierarchy6"/>
    <dgm:cxn modelId="{F09EAFDE-8A13-4CC2-9908-A4939675977C}" type="presOf" srcId="{031FBE5C-E614-42C2-983D-AFAB6CAE72C6}" destId="{E49BB6F1-531E-4F3C-A8B5-2D4BEFB17071}" srcOrd="0" destOrd="0" presId="urn:microsoft.com/office/officeart/2005/8/layout/hierarchy6"/>
    <dgm:cxn modelId="{CFF67B8B-BD28-4B49-825D-61BE623246BF}" type="presOf" srcId="{85A1B6DA-EC8B-4617-A3ED-67E71634E6AF}" destId="{E7A70842-B4A3-41BD-928C-8C9DC3B7FC60}" srcOrd="0" destOrd="0" presId="urn:microsoft.com/office/officeart/2005/8/layout/hierarchy6"/>
    <dgm:cxn modelId="{F8FFDDAB-2D98-495B-B8D7-120582366666}" type="presOf" srcId="{96F22074-5A15-443F-A734-246F05E83986}" destId="{D010A2AD-4DDC-4CD0-9E17-E64CECA7CEFF}" srcOrd="0" destOrd="0" presId="urn:microsoft.com/office/officeart/2005/8/layout/hierarchy6"/>
    <dgm:cxn modelId="{1C815623-F1D5-41B3-935E-2EF286ABE2E8}" type="presOf" srcId="{B188D3F7-44F8-4864-86E1-24E9382F2320}" destId="{7CBC2217-05AC-45ED-BDBE-6569A7CE570A}" srcOrd="0" destOrd="0" presId="urn:microsoft.com/office/officeart/2005/8/layout/hierarchy6"/>
    <dgm:cxn modelId="{3F0B00DC-1C02-4C74-86A4-BB86CE7EDE95}" type="presOf" srcId="{C29EAA77-5404-47AA-8E90-C97C9FC6C61E}" destId="{8125352F-B3B5-413E-BD02-5A1ADB5D9EF4}" srcOrd="0" destOrd="0" presId="urn:microsoft.com/office/officeart/2005/8/layout/hierarchy6"/>
    <dgm:cxn modelId="{44557F1B-8443-46E4-B4E2-C22E914255EC}" srcId="{018D2135-40CA-4E42-B2F6-C65E5749C60F}" destId="{D38982C5-D1CA-48CA-99F5-48F037D10D4D}" srcOrd="0" destOrd="0" parTransId="{5665E5D0-3615-4D33-BA62-B793264950E5}" sibTransId="{6C1675DF-75C6-4135-AE25-E418207B85AC}"/>
    <dgm:cxn modelId="{CFF745E6-A4AD-4BDF-BF7B-0DA73A96A8C8}" srcId="{D1AA8942-C596-4348-AC03-BFF7ADE2BC6D}" destId="{CD19880F-3AEF-4145-BC4B-67507EDE9BD3}" srcOrd="0" destOrd="0" parTransId="{9BC4F4BC-77E0-4B81-BE78-832890DA9834}" sibTransId="{59CAA550-5892-43CB-9568-3C299E28A564}"/>
    <dgm:cxn modelId="{EDE90C71-C040-4C45-8DA9-14D4971FF44A}" type="presOf" srcId="{F98B56C9-33B3-4567-BA09-FEF567323346}" destId="{75A13376-4479-4704-9E87-6E18E0A66192}" srcOrd="0" destOrd="0" presId="urn:microsoft.com/office/officeart/2005/8/layout/hierarchy6"/>
    <dgm:cxn modelId="{AFFFD49A-28AF-462C-8C2C-B63AE3BBFB4D}" srcId="{D1AA8942-C596-4348-AC03-BFF7ADE2BC6D}" destId="{B188D3F7-44F8-4864-86E1-24E9382F2320}" srcOrd="1" destOrd="0" parTransId="{F4388526-0A78-4232-975C-D6D6AC614C46}" sibTransId="{384E87AF-2D78-43DD-B894-C32E85482138}"/>
    <dgm:cxn modelId="{C825FB56-AD4B-4AAE-B17E-EF1FA3787D3D}" srcId="{F91A4784-EF34-4616-924E-355C00308026}" destId="{2E739E4A-070D-42D0-B675-260013DE536F}" srcOrd="0" destOrd="0" parTransId="{85A1B6DA-EC8B-4617-A3ED-67E71634E6AF}" sibTransId="{A6A00D30-0AF3-4B0F-9DB3-D0F359BFC7E5}"/>
    <dgm:cxn modelId="{08E3EAE2-D5CE-4CB2-90D2-112D3FAE3BDB}" srcId="{D38982C5-D1CA-48CA-99F5-48F037D10D4D}" destId="{F91A4784-EF34-4616-924E-355C00308026}" srcOrd="0" destOrd="0" parTransId="{B7EB6FD6-DF9B-4878-9E62-9BA7457DAD89}" sibTransId="{8828643F-CA43-4910-8801-B9F080813714}"/>
    <dgm:cxn modelId="{28739FC4-D689-4040-A5A5-7C8479D3D80D}" srcId="{CD19880F-3AEF-4145-BC4B-67507EDE9BD3}" destId="{794A79F0-15A3-4C87-A67D-39E202FA294E}" srcOrd="0" destOrd="0" parTransId="{73416FCD-4676-44BE-B15D-2AE166FBCDF2}" sibTransId="{6A51834D-6137-42B7-A7E2-4027A352E450}"/>
    <dgm:cxn modelId="{EC0CF892-546D-4714-A7AB-A195BA1DFD9B}" type="presOf" srcId="{BED28236-62E7-4E87-B931-72E268440450}" destId="{3E97FC02-E4AA-4FBD-BE3A-9786796756EE}" srcOrd="0" destOrd="0" presId="urn:microsoft.com/office/officeart/2005/8/layout/hierarchy6"/>
    <dgm:cxn modelId="{5B8C4646-715D-49CC-9F55-E19EC2E8B819}" type="presOf" srcId="{018D2135-40CA-4E42-B2F6-C65E5749C60F}" destId="{A2408F26-74AC-4239-9C3A-00206D4BBB09}" srcOrd="0" destOrd="0" presId="urn:microsoft.com/office/officeart/2005/8/layout/hierarchy6"/>
    <dgm:cxn modelId="{4DC6F112-B9C6-4A5B-BF1E-F84F7236B54E}" type="presOf" srcId="{423B537B-1586-4E0C-89A2-E4F070562F99}" destId="{703321CF-EACC-41FC-BBD9-7DDB5286B5B6}" srcOrd="0" destOrd="0" presId="urn:microsoft.com/office/officeart/2005/8/layout/hierarchy6"/>
    <dgm:cxn modelId="{A6026482-A440-45D6-B7FD-A0EF3E553C54}" type="presOf" srcId="{794A79F0-15A3-4C87-A67D-39E202FA294E}" destId="{3654FCD7-ECE5-4738-9E40-DD77E0A916B9}" srcOrd="0" destOrd="0" presId="urn:microsoft.com/office/officeart/2005/8/layout/hierarchy6"/>
    <dgm:cxn modelId="{217E0995-7245-427C-B8E7-29C006DAE6A5}" srcId="{B188D3F7-44F8-4864-86E1-24E9382F2320}" destId="{F5502996-03A2-48FF-9D80-2B5C83DEAFC9}" srcOrd="0" destOrd="0" parTransId="{A47C3A41-544F-418D-9182-CAD615365643}" sibTransId="{AB8182FA-B458-45C6-A142-D46E62E40A6E}"/>
    <dgm:cxn modelId="{DF3DA89A-1BE4-44CC-BC89-EFBEF0939AEE}" type="presOf" srcId="{73416FCD-4676-44BE-B15D-2AE166FBCDF2}" destId="{D98335CF-4D4A-46E8-941E-B557A7E185DF}" srcOrd="0" destOrd="0" presId="urn:microsoft.com/office/officeart/2005/8/layout/hierarchy6"/>
    <dgm:cxn modelId="{71DB720B-2004-4806-9E5E-A6E2DB8A2978}" type="presOf" srcId="{CD19880F-3AEF-4145-BC4B-67507EDE9BD3}" destId="{94CA5CB1-07DB-4811-A752-90E24EC75BD0}" srcOrd="0" destOrd="0" presId="urn:microsoft.com/office/officeart/2005/8/layout/hierarchy6"/>
    <dgm:cxn modelId="{D11DEDB5-3A06-4F2F-BD63-3B7B8B0B07FF}" type="presOf" srcId="{2E739E4A-070D-42D0-B675-260013DE536F}" destId="{0D99FCF6-BEB3-4435-9C7E-FE3E08E82EE7}" srcOrd="0" destOrd="0" presId="urn:microsoft.com/office/officeart/2005/8/layout/hierarchy6"/>
    <dgm:cxn modelId="{9EE3A260-4BED-4F55-B29D-47501862F66D}" type="presOf" srcId="{F5502996-03A2-48FF-9D80-2B5C83DEAFC9}" destId="{0A8F8E07-D2BC-4354-BD5A-DF1D9FF02181}" srcOrd="0" destOrd="0" presId="urn:microsoft.com/office/officeart/2005/8/layout/hierarchy6"/>
    <dgm:cxn modelId="{02729CFB-7AC5-43C0-AA6E-1D47C0157FCF}" type="presOf" srcId="{078F0B9B-1767-4BAD-A889-5E8A074D0435}" destId="{0963A387-34C3-404C-88B1-E7B18C7DCACE}" srcOrd="0" destOrd="0" presId="urn:microsoft.com/office/officeart/2005/8/layout/hierarchy6"/>
    <dgm:cxn modelId="{A3006363-1F1E-4F18-8306-74037AC6F7CA}" type="presOf" srcId="{627CA2F3-C027-4968-B25E-4D30325A38F8}" destId="{9CBD00B9-EE72-4302-88A0-51251FBA691D}" srcOrd="0" destOrd="0" presId="urn:microsoft.com/office/officeart/2005/8/layout/hierarchy6"/>
    <dgm:cxn modelId="{A0938312-9298-4ABC-8AC4-E72806096B0F}" type="presOf" srcId="{D38982C5-D1CA-48CA-99F5-48F037D10D4D}" destId="{F4D7AAF9-70B5-4BF6-B79C-F2DA65876E64}" srcOrd="0" destOrd="0" presId="urn:microsoft.com/office/officeart/2005/8/layout/hierarchy6"/>
    <dgm:cxn modelId="{979F1588-73C3-420E-972A-941B0DA06812}" type="presOf" srcId="{AF4DD5FA-79BF-4BBE-97B6-CBF8159050F2}" destId="{F9E342EF-C111-4D30-BBAE-180FEE4A7634}" srcOrd="0" destOrd="0" presId="urn:microsoft.com/office/officeart/2005/8/layout/hierarchy6"/>
    <dgm:cxn modelId="{0B3747BE-DB25-4473-82DF-35441C232B31}" type="presOf" srcId="{CB96482B-4F13-434F-87CD-5FC2FA3703EB}" destId="{FDECDA48-BE74-4F3D-A528-901F319D6150}" srcOrd="0" destOrd="0" presId="urn:microsoft.com/office/officeart/2005/8/layout/hierarchy6"/>
    <dgm:cxn modelId="{C71520F9-FD91-4B37-B3B0-3EEE59BEBEA8}" srcId="{F5502996-03A2-48FF-9D80-2B5C83DEAFC9}" destId="{AF4DD5FA-79BF-4BBE-97B6-CBF8159050F2}" srcOrd="0" destOrd="0" parTransId="{CB96482B-4F13-434F-87CD-5FC2FA3703EB}" sibTransId="{2AD08EFF-82D2-4F13-BF04-7ED982BAFD64}"/>
    <dgm:cxn modelId="{EA0D1A80-2473-4C38-B683-976591688D2D}" srcId="{794A79F0-15A3-4C87-A67D-39E202FA294E}" destId="{F98B56C9-33B3-4567-BA09-FEF567323346}" srcOrd="0" destOrd="0" parTransId="{96F22074-5A15-443F-A734-246F05E83986}" sibTransId="{40204B9D-B7D8-4333-A439-26A2E0E00B40}"/>
    <dgm:cxn modelId="{D889A0BE-7FFA-40A5-B53D-20EF6ABD4C54}" type="presOf" srcId="{B7EB6FD6-DF9B-4878-9E62-9BA7457DAD89}" destId="{5E0F970B-B1F3-4725-89B9-886BC7A8545F}" srcOrd="0" destOrd="0" presId="urn:microsoft.com/office/officeart/2005/8/layout/hierarchy6"/>
    <dgm:cxn modelId="{02194A67-262D-46EA-9E0C-73998F495A4F}" srcId="{031FBE5C-E614-42C2-983D-AFAB6CAE72C6}" destId="{423B537B-1586-4E0C-89A2-E4F070562F99}" srcOrd="0" destOrd="0" parTransId="{C29EAA77-5404-47AA-8E90-C97C9FC6C61E}" sibTransId="{628E6366-A207-46EE-8718-AF946AF9331D}"/>
    <dgm:cxn modelId="{8083E8B7-71C4-459D-9F3B-6120C90D3D03}" type="presParOf" srcId="{A2408F26-74AC-4239-9C3A-00206D4BBB09}" destId="{422B0900-F36C-44AA-8D17-AFF875315F12}" srcOrd="0" destOrd="0" presId="urn:microsoft.com/office/officeart/2005/8/layout/hierarchy6"/>
    <dgm:cxn modelId="{DF08B7E6-F3A2-43B6-8D05-27614FB3E175}" type="presParOf" srcId="{422B0900-F36C-44AA-8D17-AFF875315F12}" destId="{2BA4C0C5-FC34-4F26-8041-5B6BB2859B14}" srcOrd="0" destOrd="0" presId="urn:microsoft.com/office/officeart/2005/8/layout/hierarchy6"/>
    <dgm:cxn modelId="{AFA9D446-B109-46F6-A991-247E1BE8DE0E}" type="presParOf" srcId="{2BA4C0C5-FC34-4F26-8041-5B6BB2859B14}" destId="{3B892847-847C-4295-986F-420045B0B380}" srcOrd="0" destOrd="0" presId="urn:microsoft.com/office/officeart/2005/8/layout/hierarchy6"/>
    <dgm:cxn modelId="{3888B7A9-5993-44DC-8014-C9C58DF5E08E}" type="presParOf" srcId="{3B892847-847C-4295-986F-420045B0B380}" destId="{F4D7AAF9-70B5-4BF6-B79C-F2DA65876E64}" srcOrd="0" destOrd="0" presId="urn:microsoft.com/office/officeart/2005/8/layout/hierarchy6"/>
    <dgm:cxn modelId="{8EC851D3-8CC3-4150-B520-406F4DF29A3B}" type="presParOf" srcId="{3B892847-847C-4295-986F-420045B0B380}" destId="{99029F26-53A0-4E40-AB8E-AA9FBB73DC3B}" srcOrd="1" destOrd="0" presId="urn:microsoft.com/office/officeart/2005/8/layout/hierarchy6"/>
    <dgm:cxn modelId="{FEE59ADE-2252-43B0-8E2B-C234C24BBABF}" type="presParOf" srcId="{99029F26-53A0-4E40-AB8E-AA9FBB73DC3B}" destId="{5E0F970B-B1F3-4725-89B9-886BC7A8545F}" srcOrd="0" destOrd="0" presId="urn:microsoft.com/office/officeart/2005/8/layout/hierarchy6"/>
    <dgm:cxn modelId="{7C1044DC-2541-4771-89AB-99EDA1AB62F7}" type="presParOf" srcId="{99029F26-53A0-4E40-AB8E-AA9FBB73DC3B}" destId="{85BFD62B-8803-4EDD-AFD2-A055617BF745}" srcOrd="1" destOrd="0" presId="urn:microsoft.com/office/officeart/2005/8/layout/hierarchy6"/>
    <dgm:cxn modelId="{992A72DA-1968-4E63-B3FC-4A4CC77FE717}" type="presParOf" srcId="{85BFD62B-8803-4EDD-AFD2-A055617BF745}" destId="{C9EE6AAF-7438-4727-8BFF-1FD8F8BE5225}" srcOrd="0" destOrd="0" presId="urn:microsoft.com/office/officeart/2005/8/layout/hierarchy6"/>
    <dgm:cxn modelId="{512737B7-02D3-4D50-808B-9389EF4E8AE3}" type="presParOf" srcId="{85BFD62B-8803-4EDD-AFD2-A055617BF745}" destId="{E24A3160-F04D-42FE-BE89-88D982B29323}" srcOrd="1" destOrd="0" presId="urn:microsoft.com/office/officeart/2005/8/layout/hierarchy6"/>
    <dgm:cxn modelId="{77DADE31-23BE-44A0-9C28-815E81067929}" type="presParOf" srcId="{E24A3160-F04D-42FE-BE89-88D982B29323}" destId="{E7A70842-B4A3-41BD-928C-8C9DC3B7FC60}" srcOrd="0" destOrd="0" presId="urn:microsoft.com/office/officeart/2005/8/layout/hierarchy6"/>
    <dgm:cxn modelId="{5A14A820-2EA1-4CA5-A470-3ECEE6178DF8}" type="presParOf" srcId="{E24A3160-F04D-42FE-BE89-88D982B29323}" destId="{DD647880-185C-45C4-8D0C-DF5FD92155FB}" srcOrd="1" destOrd="0" presId="urn:microsoft.com/office/officeart/2005/8/layout/hierarchy6"/>
    <dgm:cxn modelId="{11EAA93E-2B26-4670-8B23-BDCFD0D20F0D}" type="presParOf" srcId="{DD647880-185C-45C4-8D0C-DF5FD92155FB}" destId="{0D99FCF6-BEB3-4435-9C7E-FE3E08E82EE7}" srcOrd="0" destOrd="0" presId="urn:microsoft.com/office/officeart/2005/8/layout/hierarchy6"/>
    <dgm:cxn modelId="{F118A63A-932E-4F3D-94BD-FAAA4B8324DD}" type="presParOf" srcId="{DD647880-185C-45C4-8D0C-DF5FD92155FB}" destId="{CF588CF7-2218-48FA-870D-E35EEE47D095}" srcOrd="1" destOrd="0" presId="urn:microsoft.com/office/officeart/2005/8/layout/hierarchy6"/>
    <dgm:cxn modelId="{04AC1BAC-B72A-4C0F-B234-435AC518B0F7}" type="presParOf" srcId="{CF588CF7-2218-48FA-870D-E35EEE47D095}" destId="{9CBD00B9-EE72-4302-88A0-51251FBA691D}" srcOrd="0" destOrd="0" presId="urn:microsoft.com/office/officeart/2005/8/layout/hierarchy6"/>
    <dgm:cxn modelId="{8AF4648D-37D0-4710-9336-06429F3F3A5C}" type="presParOf" srcId="{CF588CF7-2218-48FA-870D-E35EEE47D095}" destId="{18545E75-56D6-45B6-A04F-999B9B5E7483}" srcOrd="1" destOrd="0" presId="urn:microsoft.com/office/officeart/2005/8/layout/hierarchy6"/>
    <dgm:cxn modelId="{222EEB7B-1352-4211-9D1A-1F37B00B620C}" type="presParOf" srcId="{18545E75-56D6-45B6-A04F-999B9B5E7483}" destId="{E49BB6F1-531E-4F3C-A8B5-2D4BEFB17071}" srcOrd="0" destOrd="0" presId="urn:microsoft.com/office/officeart/2005/8/layout/hierarchy6"/>
    <dgm:cxn modelId="{CA1CAB5D-4BF0-42B7-8DF9-27E294028301}" type="presParOf" srcId="{18545E75-56D6-45B6-A04F-999B9B5E7483}" destId="{CFFB05DC-6B97-4C09-9031-EB939CEEF4F7}" srcOrd="1" destOrd="0" presId="urn:microsoft.com/office/officeart/2005/8/layout/hierarchy6"/>
    <dgm:cxn modelId="{A60D274C-4198-455A-9443-39EF0E2833D8}" type="presParOf" srcId="{CFFB05DC-6B97-4C09-9031-EB939CEEF4F7}" destId="{8125352F-B3B5-413E-BD02-5A1ADB5D9EF4}" srcOrd="0" destOrd="0" presId="urn:microsoft.com/office/officeart/2005/8/layout/hierarchy6"/>
    <dgm:cxn modelId="{64C7E932-7AA3-4395-816D-D7AADB97C8CF}" type="presParOf" srcId="{CFFB05DC-6B97-4C09-9031-EB939CEEF4F7}" destId="{2A77793C-16C7-448A-8E82-83AE13ACD016}" srcOrd="1" destOrd="0" presId="urn:microsoft.com/office/officeart/2005/8/layout/hierarchy6"/>
    <dgm:cxn modelId="{823E574A-CB9B-47DC-ACCD-E7340EB40C02}" type="presParOf" srcId="{2A77793C-16C7-448A-8E82-83AE13ACD016}" destId="{703321CF-EACC-41FC-BBD9-7DDB5286B5B6}" srcOrd="0" destOrd="0" presId="urn:microsoft.com/office/officeart/2005/8/layout/hierarchy6"/>
    <dgm:cxn modelId="{D57D2650-884A-4B86-9832-25D85C4740BB}" type="presParOf" srcId="{2A77793C-16C7-448A-8E82-83AE13ACD016}" destId="{6A8A634F-065A-4DB1-A229-450F22440EDF}" srcOrd="1" destOrd="0" presId="urn:microsoft.com/office/officeart/2005/8/layout/hierarchy6"/>
    <dgm:cxn modelId="{1CE43312-BBDC-46C4-851F-E5EE3F6138FD}" type="presParOf" srcId="{CFFB05DC-6B97-4C09-9031-EB939CEEF4F7}" destId="{86F505EC-04B6-428A-AB02-3BDD91A4AF5D}" srcOrd="2" destOrd="0" presId="urn:microsoft.com/office/officeart/2005/8/layout/hierarchy6"/>
    <dgm:cxn modelId="{FEAE8CA0-1A02-457F-BC0A-5344D2A75F87}" type="presParOf" srcId="{CFFB05DC-6B97-4C09-9031-EB939CEEF4F7}" destId="{97F32A58-6567-44BA-8ABF-E463AF894AF2}" srcOrd="3" destOrd="0" presId="urn:microsoft.com/office/officeart/2005/8/layout/hierarchy6"/>
    <dgm:cxn modelId="{F4DCF1E0-72E9-40CA-B151-CD8473C0D0DC}" type="presParOf" srcId="{97F32A58-6567-44BA-8ABF-E463AF894AF2}" destId="{3E97FC02-E4AA-4FBD-BE3A-9786796756EE}" srcOrd="0" destOrd="0" presId="urn:microsoft.com/office/officeart/2005/8/layout/hierarchy6"/>
    <dgm:cxn modelId="{270FF718-D857-4CFB-815F-58F55A9559EA}" type="presParOf" srcId="{97F32A58-6567-44BA-8ABF-E463AF894AF2}" destId="{288EDE07-0DA2-47E8-9C18-40BC66887BEA}" srcOrd="1" destOrd="0" presId="urn:microsoft.com/office/officeart/2005/8/layout/hierarchy6"/>
    <dgm:cxn modelId="{9C7900F6-C20E-46D0-B327-316A1BAC1D9E}" type="presParOf" srcId="{99029F26-53A0-4E40-AB8E-AA9FBB73DC3B}" destId="{0963A387-34C3-404C-88B1-E7B18C7DCACE}" srcOrd="2" destOrd="0" presId="urn:microsoft.com/office/officeart/2005/8/layout/hierarchy6"/>
    <dgm:cxn modelId="{25587D8E-347F-4862-8F06-0DB0834169CB}" type="presParOf" srcId="{99029F26-53A0-4E40-AB8E-AA9FBB73DC3B}" destId="{FD199164-7255-4F34-811D-72FB1447845E}" srcOrd="3" destOrd="0" presId="urn:microsoft.com/office/officeart/2005/8/layout/hierarchy6"/>
    <dgm:cxn modelId="{14104185-C6E5-4747-82FF-F66A3072C223}" type="presParOf" srcId="{FD199164-7255-4F34-811D-72FB1447845E}" destId="{D9E6035E-5EB8-4ECE-BCDA-071AF3EA6FF0}" srcOrd="0" destOrd="0" presId="urn:microsoft.com/office/officeart/2005/8/layout/hierarchy6"/>
    <dgm:cxn modelId="{A06EEEFB-5A19-4980-91F1-AC5C2C53FA0B}" type="presParOf" srcId="{FD199164-7255-4F34-811D-72FB1447845E}" destId="{B9F2CBB5-4754-4144-907F-09EE5C4D99A0}" srcOrd="1" destOrd="0" presId="urn:microsoft.com/office/officeart/2005/8/layout/hierarchy6"/>
    <dgm:cxn modelId="{0E26AFCB-28E8-411D-A9AD-77AE854BA929}" type="presParOf" srcId="{B9F2CBB5-4754-4144-907F-09EE5C4D99A0}" destId="{4724A78B-75B9-4FFA-8E1D-DE58B652AF61}" srcOrd="0" destOrd="0" presId="urn:microsoft.com/office/officeart/2005/8/layout/hierarchy6"/>
    <dgm:cxn modelId="{A9CF398F-B511-4296-BA19-70A5A28246BE}" type="presParOf" srcId="{B9F2CBB5-4754-4144-907F-09EE5C4D99A0}" destId="{AFF104AF-C835-4976-A7B9-E7E88D236DD0}" srcOrd="1" destOrd="0" presId="urn:microsoft.com/office/officeart/2005/8/layout/hierarchy6"/>
    <dgm:cxn modelId="{E80296C3-DFB8-449C-8C60-92B7DE1A26CA}" type="presParOf" srcId="{AFF104AF-C835-4976-A7B9-E7E88D236DD0}" destId="{94CA5CB1-07DB-4811-A752-90E24EC75BD0}" srcOrd="0" destOrd="0" presId="urn:microsoft.com/office/officeart/2005/8/layout/hierarchy6"/>
    <dgm:cxn modelId="{EBCFDBB6-7BC5-4DE8-AECD-7550145E56E3}" type="presParOf" srcId="{AFF104AF-C835-4976-A7B9-E7E88D236DD0}" destId="{12FCC9BD-BEC1-4907-B449-05044A9965C4}" srcOrd="1" destOrd="0" presId="urn:microsoft.com/office/officeart/2005/8/layout/hierarchy6"/>
    <dgm:cxn modelId="{6BE9360C-111E-488B-BD74-D15144291805}" type="presParOf" srcId="{12FCC9BD-BEC1-4907-B449-05044A9965C4}" destId="{D98335CF-4D4A-46E8-941E-B557A7E185DF}" srcOrd="0" destOrd="0" presId="urn:microsoft.com/office/officeart/2005/8/layout/hierarchy6"/>
    <dgm:cxn modelId="{BF03B0D3-D585-4D18-92BF-1CA255AEC972}" type="presParOf" srcId="{12FCC9BD-BEC1-4907-B449-05044A9965C4}" destId="{C6432DCB-D65E-4DAC-B6FE-BE7D0A6C648D}" srcOrd="1" destOrd="0" presId="urn:microsoft.com/office/officeart/2005/8/layout/hierarchy6"/>
    <dgm:cxn modelId="{E25D6753-EAAD-4F07-BD21-7D934AF8C15E}" type="presParOf" srcId="{C6432DCB-D65E-4DAC-B6FE-BE7D0A6C648D}" destId="{3654FCD7-ECE5-4738-9E40-DD77E0A916B9}" srcOrd="0" destOrd="0" presId="urn:microsoft.com/office/officeart/2005/8/layout/hierarchy6"/>
    <dgm:cxn modelId="{12432C4A-CD84-481F-9148-776FE73CE0AD}" type="presParOf" srcId="{C6432DCB-D65E-4DAC-B6FE-BE7D0A6C648D}" destId="{B7A9912F-E7FD-4837-8226-DAD06F0D0E8E}" srcOrd="1" destOrd="0" presId="urn:microsoft.com/office/officeart/2005/8/layout/hierarchy6"/>
    <dgm:cxn modelId="{B91D92FC-946F-4FA4-B182-6C0018A347FA}" type="presParOf" srcId="{B7A9912F-E7FD-4837-8226-DAD06F0D0E8E}" destId="{D010A2AD-4DDC-4CD0-9E17-E64CECA7CEFF}" srcOrd="0" destOrd="0" presId="urn:microsoft.com/office/officeart/2005/8/layout/hierarchy6"/>
    <dgm:cxn modelId="{7503D0AE-6223-4A64-96AE-4288880FF13D}" type="presParOf" srcId="{B7A9912F-E7FD-4837-8226-DAD06F0D0E8E}" destId="{06001CFA-2863-4CFE-964D-ED257D31B776}" srcOrd="1" destOrd="0" presId="urn:microsoft.com/office/officeart/2005/8/layout/hierarchy6"/>
    <dgm:cxn modelId="{BB4091AF-7515-4BA5-BF7A-CB9BAD5CFFF4}" type="presParOf" srcId="{06001CFA-2863-4CFE-964D-ED257D31B776}" destId="{75A13376-4479-4704-9E87-6E18E0A66192}" srcOrd="0" destOrd="0" presId="urn:microsoft.com/office/officeart/2005/8/layout/hierarchy6"/>
    <dgm:cxn modelId="{72C1CBBD-47B8-4147-96FA-F5057898913C}" type="presParOf" srcId="{06001CFA-2863-4CFE-964D-ED257D31B776}" destId="{63661D3E-441B-4EC1-82B0-33C2D24A2512}" srcOrd="1" destOrd="0" presId="urn:microsoft.com/office/officeart/2005/8/layout/hierarchy6"/>
    <dgm:cxn modelId="{39028A33-2A28-46F5-BDF1-5D9714993B2A}" type="presParOf" srcId="{B9F2CBB5-4754-4144-907F-09EE5C4D99A0}" destId="{C1B615CF-04D0-433E-BF4A-1E162C5CC70D}" srcOrd="2" destOrd="0" presId="urn:microsoft.com/office/officeart/2005/8/layout/hierarchy6"/>
    <dgm:cxn modelId="{D7FE5E05-15D4-40A1-926C-8C05C30BFA18}" type="presParOf" srcId="{B9F2CBB5-4754-4144-907F-09EE5C4D99A0}" destId="{9FC7B001-E803-4D0B-9FB4-B60ABDF7D4EB}" srcOrd="3" destOrd="0" presId="urn:microsoft.com/office/officeart/2005/8/layout/hierarchy6"/>
    <dgm:cxn modelId="{D837046A-7170-4FB8-BD3B-DF184CECFCC4}" type="presParOf" srcId="{9FC7B001-E803-4D0B-9FB4-B60ABDF7D4EB}" destId="{7CBC2217-05AC-45ED-BDBE-6569A7CE570A}" srcOrd="0" destOrd="0" presId="urn:microsoft.com/office/officeart/2005/8/layout/hierarchy6"/>
    <dgm:cxn modelId="{1E5F1AFB-6C93-496B-8E03-94CA16F2EEBB}" type="presParOf" srcId="{9FC7B001-E803-4D0B-9FB4-B60ABDF7D4EB}" destId="{30DA4C2F-9199-4A9A-8A81-41441C5333A3}" srcOrd="1" destOrd="0" presId="urn:microsoft.com/office/officeart/2005/8/layout/hierarchy6"/>
    <dgm:cxn modelId="{F4B1DD7D-AB7B-4AE6-B8E1-6A860BB41565}" type="presParOf" srcId="{30DA4C2F-9199-4A9A-8A81-41441C5333A3}" destId="{75A454D3-D4DF-4043-9F50-0D4B0F1E9FD3}" srcOrd="0" destOrd="0" presId="urn:microsoft.com/office/officeart/2005/8/layout/hierarchy6"/>
    <dgm:cxn modelId="{84BF0EA9-3647-4826-A323-6EEFBD063FAC}" type="presParOf" srcId="{30DA4C2F-9199-4A9A-8A81-41441C5333A3}" destId="{D3F02D62-9724-4ABC-98B0-6E8C85D81892}" srcOrd="1" destOrd="0" presId="urn:microsoft.com/office/officeart/2005/8/layout/hierarchy6"/>
    <dgm:cxn modelId="{F1B0264E-0387-4B10-B184-A590445047E7}" type="presParOf" srcId="{D3F02D62-9724-4ABC-98B0-6E8C85D81892}" destId="{0A8F8E07-D2BC-4354-BD5A-DF1D9FF02181}" srcOrd="0" destOrd="0" presId="urn:microsoft.com/office/officeart/2005/8/layout/hierarchy6"/>
    <dgm:cxn modelId="{7A7774DA-4A75-4A95-96B7-6DF56940401F}" type="presParOf" srcId="{D3F02D62-9724-4ABC-98B0-6E8C85D81892}" destId="{AD15D5AC-0985-4B81-AEB8-7102724A7AA1}" srcOrd="1" destOrd="0" presId="urn:microsoft.com/office/officeart/2005/8/layout/hierarchy6"/>
    <dgm:cxn modelId="{0C4D985F-A1A0-420E-BFAE-3499688BBC8D}" type="presParOf" srcId="{AD15D5AC-0985-4B81-AEB8-7102724A7AA1}" destId="{FDECDA48-BE74-4F3D-A528-901F319D6150}" srcOrd="0" destOrd="0" presId="urn:microsoft.com/office/officeart/2005/8/layout/hierarchy6"/>
    <dgm:cxn modelId="{571CC8DF-281B-4F38-8E3B-967FD35D03BC}" type="presParOf" srcId="{AD15D5AC-0985-4B81-AEB8-7102724A7AA1}" destId="{4F9C316C-C72C-4DD1-A78B-28479A5BBA42}" srcOrd="1" destOrd="0" presId="urn:microsoft.com/office/officeart/2005/8/layout/hierarchy6"/>
    <dgm:cxn modelId="{CBC5DD8F-B06A-4999-BEBF-0F29F220EE23}" type="presParOf" srcId="{4F9C316C-C72C-4DD1-A78B-28479A5BBA42}" destId="{F9E342EF-C111-4D30-BBAE-180FEE4A7634}" srcOrd="0" destOrd="0" presId="urn:microsoft.com/office/officeart/2005/8/layout/hierarchy6"/>
    <dgm:cxn modelId="{0EBBB7A5-2034-42DF-8EA1-0B98D809006A}" type="presParOf" srcId="{4F9C316C-C72C-4DD1-A78B-28479A5BBA42}" destId="{CB29A3F7-6BBA-4419-9D84-DF8F429AF084}" srcOrd="1" destOrd="0" presId="urn:microsoft.com/office/officeart/2005/8/layout/hierarchy6"/>
    <dgm:cxn modelId="{036ADFD8-0F44-4752-A10A-0E8001B52FD6}" type="presParOf" srcId="{A2408F26-74AC-4239-9C3A-00206D4BBB09}" destId="{42C4569F-51BD-4BB2-B989-E4C38754D0E0}" srcOrd="1" destOrd="0" presId="urn:microsoft.com/office/officeart/2005/8/layout/hierarchy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D7AAF9-70B5-4BF6-B79C-F2DA65876E64}">
      <dsp:nvSpPr>
        <dsp:cNvPr id="0" name=""/>
        <dsp:cNvSpPr/>
      </dsp:nvSpPr>
      <dsp:spPr>
        <a:xfrm>
          <a:off x="1902072" y="2991"/>
          <a:ext cx="1487530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SOLOS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(Areia, Silte, Argila)</a:t>
          </a:r>
        </a:p>
      </dsp:txBody>
      <dsp:txXfrm>
        <a:off x="1902072" y="2991"/>
        <a:ext cx="1487530" cy="604598"/>
      </dsp:txXfrm>
    </dsp:sp>
    <dsp:sp modelId="{5E0F970B-B1F3-4725-89B9-886BC7A8545F}">
      <dsp:nvSpPr>
        <dsp:cNvPr id="0" name=""/>
        <dsp:cNvSpPr/>
      </dsp:nvSpPr>
      <dsp:spPr>
        <a:xfrm>
          <a:off x="1439447" y="607590"/>
          <a:ext cx="1206389" cy="241839"/>
        </a:xfrm>
        <a:custGeom>
          <a:avLst/>
          <a:gdLst/>
          <a:ahLst/>
          <a:cxnLst/>
          <a:rect l="0" t="0" r="0" b="0"/>
          <a:pathLst>
            <a:path>
              <a:moveTo>
                <a:pt x="1206389" y="0"/>
              </a:moveTo>
              <a:lnTo>
                <a:pt x="1206389" y="120919"/>
              </a:lnTo>
              <a:lnTo>
                <a:pt x="0" y="120919"/>
              </a:lnTo>
              <a:lnTo>
                <a:pt x="0" y="241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E6AAF-7438-4727-8BFF-1FD8F8BE5225}">
      <dsp:nvSpPr>
        <dsp:cNvPr id="0" name=""/>
        <dsp:cNvSpPr/>
      </dsp:nvSpPr>
      <dsp:spPr>
        <a:xfrm>
          <a:off x="801916" y="849429"/>
          <a:ext cx="1275062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CARACTERIZAÇÃO FÍSICA</a:t>
          </a:r>
        </a:p>
      </dsp:txBody>
      <dsp:txXfrm>
        <a:off x="801916" y="849429"/>
        <a:ext cx="1275062" cy="604598"/>
      </dsp:txXfrm>
    </dsp:sp>
    <dsp:sp modelId="{E7A70842-B4A3-41BD-928C-8C9DC3B7FC60}">
      <dsp:nvSpPr>
        <dsp:cNvPr id="0" name=""/>
        <dsp:cNvSpPr/>
      </dsp:nvSpPr>
      <dsp:spPr>
        <a:xfrm>
          <a:off x="1393727" y="1454028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9FCF6-BEB3-4435-9C7E-FE3E08E82EE7}">
      <dsp:nvSpPr>
        <dsp:cNvPr id="0" name=""/>
        <dsp:cNvSpPr/>
      </dsp:nvSpPr>
      <dsp:spPr>
        <a:xfrm>
          <a:off x="570135" y="1695868"/>
          <a:ext cx="1738623" cy="725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/>
            <a:t>- LIMITES DE CONSISTÊNCIA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/>
            <a:t>- GRANULOMETRIA</a:t>
          </a:r>
        </a:p>
      </dsp:txBody>
      <dsp:txXfrm>
        <a:off x="570135" y="1695868"/>
        <a:ext cx="1738623" cy="725427"/>
      </dsp:txXfrm>
    </dsp:sp>
    <dsp:sp modelId="{9CBD00B9-EE72-4302-88A0-51251FBA691D}">
      <dsp:nvSpPr>
        <dsp:cNvPr id="0" name=""/>
        <dsp:cNvSpPr/>
      </dsp:nvSpPr>
      <dsp:spPr>
        <a:xfrm>
          <a:off x="1393727" y="2421295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BB6F1-531E-4F3C-A8B5-2D4BEFB17071}">
      <dsp:nvSpPr>
        <dsp:cNvPr id="0" name=""/>
        <dsp:cNvSpPr/>
      </dsp:nvSpPr>
      <dsp:spPr>
        <a:xfrm>
          <a:off x="886489" y="2663135"/>
          <a:ext cx="1105916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CLASSIFICAÇÃO GEOTÉCNICA</a:t>
          </a:r>
        </a:p>
      </dsp:txBody>
      <dsp:txXfrm>
        <a:off x="886489" y="2663135"/>
        <a:ext cx="1105916" cy="604598"/>
      </dsp:txXfrm>
    </dsp:sp>
    <dsp:sp modelId="{8125352F-B3B5-413E-BD02-5A1ADB5D9EF4}">
      <dsp:nvSpPr>
        <dsp:cNvPr id="0" name=""/>
        <dsp:cNvSpPr/>
      </dsp:nvSpPr>
      <dsp:spPr>
        <a:xfrm>
          <a:off x="988220" y="3267734"/>
          <a:ext cx="451227" cy="241839"/>
        </a:xfrm>
        <a:custGeom>
          <a:avLst/>
          <a:gdLst/>
          <a:ahLst/>
          <a:cxnLst/>
          <a:rect l="0" t="0" r="0" b="0"/>
          <a:pathLst>
            <a:path>
              <a:moveTo>
                <a:pt x="451227" y="0"/>
              </a:moveTo>
              <a:lnTo>
                <a:pt x="451227" y="120919"/>
              </a:lnTo>
              <a:lnTo>
                <a:pt x="0" y="120919"/>
              </a:lnTo>
              <a:lnTo>
                <a:pt x="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321CF-EACC-41FC-BBD9-7DDB5286B5B6}">
      <dsp:nvSpPr>
        <dsp:cNvPr id="0" name=""/>
        <dsp:cNvSpPr/>
      </dsp:nvSpPr>
      <dsp:spPr>
        <a:xfrm>
          <a:off x="672769" y="3509573"/>
          <a:ext cx="630901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AASHTO</a:t>
          </a:r>
        </a:p>
      </dsp:txBody>
      <dsp:txXfrm>
        <a:off x="672769" y="3509573"/>
        <a:ext cx="630901" cy="604598"/>
      </dsp:txXfrm>
    </dsp:sp>
    <dsp:sp modelId="{86F505EC-04B6-428A-AB02-3BDD91A4AF5D}">
      <dsp:nvSpPr>
        <dsp:cNvPr id="0" name=""/>
        <dsp:cNvSpPr/>
      </dsp:nvSpPr>
      <dsp:spPr>
        <a:xfrm>
          <a:off x="1439447" y="3267734"/>
          <a:ext cx="451485" cy="24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919"/>
              </a:lnTo>
              <a:lnTo>
                <a:pt x="451485" y="120919"/>
              </a:lnTo>
              <a:lnTo>
                <a:pt x="451485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7FC02-E4AA-4FBD-BE3A-9786796756EE}">
      <dsp:nvSpPr>
        <dsp:cNvPr id="0" name=""/>
        <dsp:cNvSpPr/>
      </dsp:nvSpPr>
      <dsp:spPr>
        <a:xfrm>
          <a:off x="1575740" y="3509573"/>
          <a:ext cx="630384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SUCS</a:t>
          </a:r>
        </a:p>
      </dsp:txBody>
      <dsp:txXfrm>
        <a:off x="1575740" y="3509573"/>
        <a:ext cx="630384" cy="604598"/>
      </dsp:txXfrm>
    </dsp:sp>
    <dsp:sp modelId="{0963A387-34C3-404C-88B1-E7B18C7DCACE}">
      <dsp:nvSpPr>
        <dsp:cNvPr id="0" name=""/>
        <dsp:cNvSpPr/>
      </dsp:nvSpPr>
      <dsp:spPr>
        <a:xfrm>
          <a:off x="2645837" y="607590"/>
          <a:ext cx="1169383" cy="24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919"/>
              </a:lnTo>
              <a:lnTo>
                <a:pt x="1169383" y="120919"/>
              </a:lnTo>
              <a:lnTo>
                <a:pt x="1169383" y="241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6035E-5EB8-4ECE-BCDA-071AF3EA6FF0}">
      <dsp:nvSpPr>
        <dsp:cNvPr id="0" name=""/>
        <dsp:cNvSpPr/>
      </dsp:nvSpPr>
      <dsp:spPr>
        <a:xfrm>
          <a:off x="3140684" y="849429"/>
          <a:ext cx="1349074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CARACTERIZAÇÃO MECÂNICA</a:t>
          </a:r>
        </a:p>
      </dsp:txBody>
      <dsp:txXfrm>
        <a:off x="3140684" y="849429"/>
        <a:ext cx="1349074" cy="604598"/>
      </dsp:txXfrm>
    </dsp:sp>
    <dsp:sp modelId="{4724A78B-75B9-4FFA-8E1D-DE58B652AF61}">
      <dsp:nvSpPr>
        <dsp:cNvPr id="0" name=""/>
        <dsp:cNvSpPr/>
      </dsp:nvSpPr>
      <dsp:spPr>
        <a:xfrm>
          <a:off x="3132508" y="1454028"/>
          <a:ext cx="682712" cy="241839"/>
        </a:xfrm>
        <a:custGeom>
          <a:avLst/>
          <a:gdLst/>
          <a:ahLst/>
          <a:cxnLst/>
          <a:rect l="0" t="0" r="0" b="0"/>
          <a:pathLst>
            <a:path>
              <a:moveTo>
                <a:pt x="682712" y="0"/>
              </a:moveTo>
              <a:lnTo>
                <a:pt x="682712" y="120919"/>
              </a:lnTo>
              <a:lnTo>
                <a:pt x="0" y="120919"/>
              </a:lnTo>
              <a:lnTo>
                <a:pt x="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A5CB1-07DB-4811-A752-90E24EC75BD0}">
      <dsp:nvSpPr>
        <dsp:cNvPr id="0" name=""/>
        <dsp:cNvSpPr/>
      </dsp:nvSpPr>
      <dsp:spPr>
        <a:xfrm>
          <a:off x="2580828" y="1695868"/>
          <a:ext cx="1103359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COMPACTAÇÃO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PROCTOR</a:t>
          </a:r>
        </a:p>
      </dsp:txBody>
      <dsp:txXfrm>
        <a:off x="2580828" y="1695868"/>
        <a:ext cx="1103359" cy="604598"/>
      </dsp:txXfrm>
    </dsp:sp>
    <dsp:sp modelId="{D98335CF-4D4A-46E8-941E-B557A7E185DF}">
      <dsp:nvSpPr>
        <dsp:cNvPr id="0" name=""/>
        <dsp:cNvSpPr/>
      </dsp:nvSpPr>
      <dsp:spPr>
        <a:xfrm>
          <a:off x="3086788" y="2300466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4FCD7-ECE5-4738-9E40-DD77E0A916B9}">
      <dsp:nvSpPr>
        <dsp:cNvPr id="0" name=""/>
        <dsp:cNvSpPr/>
      </dsp:nvSpPr>
      <dsp:spPr>
        <a:xfrm>
          <a:off x="2597483" y="2542306"/>
          <a:ext cx="1070049" cy="8995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Energias: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Normal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Intermediária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Modificada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/>
        </a:p>
      </dsp:txBody>
      <dsp:txXfrm>
        <a:off x="2597483" y="2542306"/>
        <a:ext cx="1070049" cy="899582"/>
      </dsp:txXfrm>
    </dsp:sp>
    <dsp:sp modelId="{D010A2AD-4DDC-4CD0-9E17-E64CECA7CEFF}">
      <dsp:nvSpPr>
        <dsp:cNvPr id="0" name=""/>
        <dsp:cNvSpPr/>
      </dsp:nvSpPr>
      <dsp:spPr>
        <a:xfrm>
          <a:off x="3086788" y="3441888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13376-4479-4704-9E87-6E18E0A66192}">
      <dsp:nvSpPr>
        <dsp:cNvPr id="0" name=""/>
        <dsp:cNvSpPr/>
      </dsp:nvSpPr>
      <dsp:spPr>
        <a:xfrm>
          <a:off x="2609572" y="3683728"/>
          <a:ext cx="1045871" cy="872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- COMPRESSÃO DIAMETRAL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- COMPRESSÃO SIMPLES</a:t>
          </a:r>
        </a:p>
      </dsp:txBody>
      <dsp:txXfrm>
        <a:off x="2609572" y="3683728"/>
        <a:ext cx="1045871" cy="872327"/>
      </dsp:txXfrm>
    </dsp:sp>
    <dsp:sp modelId="{C1B615CF-04D0-433E-BF4A-1E162C5CC70D}">
      <dsp:nvSpPr>
        <dsp:cNvPr id="0" name=""/>
        <dsp:cNvSpPr/>
      </dsp:nvSpPr>
      <dsp:spPr>
        <a:xfrm>
          <a:off x="3815221" y="1454028"/>
          <a:ext cx="687714" cy="24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919"/>
              </a:lnTo>
              <a:lnTo>
                <a:pt x="687714" y="120919"/>
              </a:lnTo>
              <a:lnTo>
                <a:pt x="687714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C2217-05AC-45ED-BDBE-6569A7CE570A}">
      <dsp:nvSpPr>
        <dsp:cNvPr id="0" name=""/>
        <dsp:cNvSpPr/>
      </dsp:nvSpPr>
      <dsp:spPr>
        <a:xfrm>
          <a:off x="3956257" y="1695868"/>
          <a:ext cx="1093356" cy="604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COMPACTAÇÃO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SUPERPAVE</a:t>
          </a:r>
        </a:p>
      </dsp:txBody>
      <dsp:txXfrm>
        <a:off x="3956257" y="1695868"/>
        <a:ext cx="1093356" cy="604598"/>
      </dsp:txXfrm>
    </dsp:sp>
    <dsp:sp modelId="{75A454D3-D4DF-4043-9F50-0D4B0F1E9FD3}">
      <dsp:nvSpPr>
        <dsp:cNvPr id="0" name=""/>
        <dsp:cNvSpPr/>
      </dsp:nvSpPr>
      <dsp:spPr>
        <a:xfrm>
          <a:off x="4457215" y="2300466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F8E07-D2BC-4354-BD5A-DF1D9FF02181}">
      <dsp:nvSpPr>
        <dsp:cNvPr id="0" name=""/>
        <dsp:cNvSpPr/>
      </dsp:nvSpPr>
      <dsp:spPr>
        <a:xfrm>
          <a:off x="3958629" y="2542306"/>
          <a:ext cx="1088613" cy="877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Energias: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Normal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Intermediária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/>
            <a:t>- Modificada</a:t>
          </a:r>
        </a:p>
      </dsp:txBody>
      <dsp:txXfrm>
        <a:off x="3958629" y="2542306"/>
        <a:ext cx="1088613" cy="877841"/>
      </dsp:txXfrm>
    </dsp:sp>
    <dsp:sp modelId="{FDECDA48-BE74-4F3D-A528-901F319D6150}">
      <dsp:nvSpPr>
        <dsp:cNvPr id="0" name=""/>
        <dsp:cNvSpPr/>
      </dsp:nvSpPr>
      <dsp:spPr>
        <a:xfrm>
          <a:off x="4457215" y="3420147"/>
          <a:ext cx="91440" cy="241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342EF-C111-4D30-BBAE-180FEE4A7634}">
      <dsp:nvSpPr>
        <dsp:cNvPr id="0" name=""/>
        <dsp:cNvSpPr/>
      </dsp:nvSpPr>
      <dsp:spPr>
        <a:xfrm>
          <a:off x="3988189" y="3661986"/>
          <a:ext cx="1029492" cy="897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- COMPRESSÃO DIAMETRAL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 dirty="0"/>
            <a:t>- COMPRESSÃO SIMPLES</a:t>
          </a:r>
        </a:p>
      </dsp:txBody>
      <dsp:txXfrm>
        <a:off x="3988189" y="3661986"/>
        <a:ext cx="1029492" cy="897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0.87368</cdr:x>
      <cdr:y>0.0568</cdr:y>
    </cdr:from>
    <cdr:to>
      <cdr:x>0.87368</cdr:x>
      <cdr:y>0.7445</cdr:y>
    </cdr:to>
    <cdr:sp macro="" textlink="">
      <cdr:nvSpPr>
        <cdr:cNvPr id="28" name="Conector reto 27"/>
        <cdr:cNvSpPr/>
      </cdr:nvSpPr>
      <cdr:spPr>
        <a:xfrm xmlns:a="http://schemas.openxmlformats.org/drawingml/2006/main" rot="16200000" flipH="1" flipV="1">
          <a:off x="10970916" y="2603816"/>
          <a:ext cx="4449600" cy="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bg1">
              <a:lumMod val="50000"/>
            </a:schemeClr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t-BR"/>
        </a:p>
      </cdr:txBody>
    </cdr:sp>
  </cdr:relSizeAnchor>
  <cdr:relSizeAnchor xmlns:cdr="http://schemas.openxmlformats.org/drawingml/2006/chartDrawing">
    <cdr:from>
      <cdr:x>0.04072</cdr:x>
      <cdr:y>0.68141</cdr:y>
    </cdr:from>
    <cdr:to>
      <cdr:x>0.96908</cdr:x>
      <cdr:y>0.84403</cdr:y>
    </cdr:to>
    <cdr:grpSp>
      <cdr:nvGrpSpPr>
        <cdr:cNvPr id="22" name="Grupo 21"/>
        <cdr:cNvGrpSpPr/>
      </cdr:nvGrpSpPr>
      <cdr:grpSpPr>
        <a:xfrm xmlns:a="http://schemas.openxmlformats.org/drawingml/2006/main">
          <a:off x="617729" y="4587807"/>
          <a:ext cx="14083360" cy="1094890"/>
          <a:chOff x="615049" y="4549792"/>
          <a:chExt cx="14021494" cy="1085818"/>
        </a:xfrm>
      </cdr:grpSpPr>
      <cdr:grpSp>
        <cdr:nvGrpSpPr>
          <cdr:cNvPr id="21" name="Grupo 20"/>
          <cdr:cNvGrpSpPr/>
        </cdr:nvGrpSpPr>
        <cdr:grpSpPr>
          <a:xfrm xmlns:a="http://schemas.openxmlformats.org/drawingml/2006/main">
            <a:off x="3190911" y="4549792"/>
            <a:ext cx="10004852" cy="572593"/>
            <a:chOff x="3190911" y="4549793"/>
            <a:chExt cx="10004853" cy="572592"/>
          </a:xfrm>
        </cdr:grpSpPr>
        <cdr:sp macro="" textlink="">
          <cdr:nvSpPr>
            <cdr:cNvPr id="7" name="Conector reto 6"/>
            <cdr:cNvSpPr/>
          </cdr:nvSpPr>
          <cdr:spPr>
            <a:xfrm xmlns:a="http://schemas.openxmlformats.org/drawingml/2006/main" rot="5400000" flipH="1">
              <a:off x="2909355" y="4840829"/>
              <a:ext cx="563112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bg1">
                  <a:lumMod val="50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/>
            <a:lstStyle xmlns:a="http://schemas.openxmlformats.org/drawingml/2006/main"/>
            <a:p xmlns:a="http://schemas.openxmlformats.org/drawingml/2006/main">
              <a:endParaRPr lang="pt-BR"/>
            </a:p>
          </cdr:txBody>
        </cdr:sp>
        <cdr:sp macro="" textlink="">
          <cdr:nvSpPr>
            <cdr:cNvPr id="8" name="Conector reto 7"/>
            <cdr:cNvSpPr/>
          </cdr:nvSpPr>
          <cdr:spPr>
            <a:xfrm xmlns:a="http://schemas.openxmlformats.org/drawingml/2006/main" rot="5400000" flipH="1" flipV="1">
              <a:off x="6262175" y="4831349"/>
              <a:ext cx="563112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bg1">
                  <a:lumMod val="50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/>
            <a:lstStyle xmlns:a="http://schemas.openxmlformats.org/drawingml/2006/main"/>
            <a:p xmlns:a="http://schemas.openxmlformats.org/drawingml/2006/main">
              <a:pPr marL="0" indent="0"/>
              <a:endParaRPr lang="pt-BR" sz="1100">
                <a:solidFill>
                  <a:schemeClr val="tx1"/>
                </a:solidFill>
                <a:latin typeface="+mn-lt"/>
                <a:ea typeface="+mn-ea"/>
                <a:cs typeface="+mn-cs"/>
              </a:endParaRPr>
            </a:p>
          </cdr:txBody>
        </cdr:sp>
        <cdr:sp macro="" textlink="">
          <cdr:nvSpPr>
            <cdr:cNvPr id="10" name="Conector reto 9"/>
            <cdr:cNvSpPr/>
          </cdr:nvSpPr>
          <cdr:spPr>
            <a:xfrm xmlns:a="http://schemas.openxmlformats.org/drawingml/2006/main" rot="5400000" flipH="1" flipV="1">
              <a:off x="9367299" y="4839494"/>
              <a:ext cx="563112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bg1">
                  <a:lumMod val="50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/>
            <a:lstStyle xmlns:a="http://schemas.openxmlformats.org/drawingml/2006/main"/>
            <a:p xmlns:a="http://schemas.openxmlformats.org/drawingml/2006/main">
              <a:endParaRPr lang="pt-BR"/>
            </a:p>
          </cdr:txBody>
        </cdr:sp>
        <cdr:sp macro="" textlink="">
          <cdr:nvSpPr>
            <cdr:cNvPr id="11" name="Conector reto 10"/>
            <cdr:cNvSpPr/>
          </cdr:nvSpPr>
          <cdr:spPr>
            <a:xfrm xmlns:a="http://schemas.openxmlformats.org/drawingml/2006/main" rot="5400000" flipH="1" flipV="1">
              <a:off x="11634179" y="4840829"/>
              <a:ext cx="563112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bg1">
                  <a:lumMod val="50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/>
            <a:lstStyle xmlns:a="http://schemas.openxmlformats.org/drawingml/2006/main"/>
            <a:p xmlns:a="http://schemas.openxmlformats.org/drawingml/2006/main">
              <a:endParaRPr lang="pt-BR"/>
            </a:p>
          </cdr:txBody>
        </cdr:sp>
        <cdr:sp macro="" textlink="">
          <cdr:nvSpPr>
            <cdr:cNvPr id="30" name="Conector reto 29"/>
            <cdr:cNvSpPr/>
          </cdr:nvSpPr>
          <cdr:spPr>
            <a:xfrm xmlns:a="http://schemas.openxmlformats.org/drawingml/2006/main" rot="5400000" flipH="1" flipV="1">
              <a:off x="12914207" y="4839680"/>
              <a:ext cx="563113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bg1">
                  <a:lumMod val="50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/>
            <a:lstStyle xmlns:a="http://schemas.openxmlformats.org/drawingml/2006/main"/>
            <a:p xmlns:a="http://schemas.openxmlformats.org/drawingml/2006/main">
              <a:endParaRPr lang="pt-BR"/>
            </a:p>
          </cdr:txBody>
        </cdr:sp>
      </cdr:grpSp>
      <cdr:grpSp>
        <cdr:nvGrpSpPr>
          <cdr:cNvPr id="20" name="Grupo 19"/>
          <cdr:cNvGrpSpPr/>
        </cdr:nvGrpSpPr>
        <cdr:grpSpPr>
          <a:xfrm xmlns:a="http://schemas.openxmlformats.org/drawingml/2006/main">
            <a:off x="2867093" y="4972514"/>
            <a:ext cx="10814994" cy="267416"/>
            <a:chOff x="2867957" y="5086318"/>
            <a:chExt cx="10818256" cy="273535"/>
          </a:xfrm>
        </cdr:grpSpPr>
        <cdr:sp macro="" textlink="">
          <cdr:nvSpPr>
            <cdr:cNvPr id="14" name="CaixaDeTexto 13"/>
            <cdr:cNvSpPr txBox="1"/>
          </cdr:nvSpPr>
          <cdr:spPr>
            <a:xfrm xmlns:a="http://schemas.openxmlformats.org/drawingml/2006/main">
              <a:off x="2867957" y="5092328"/>
              <a:ext cx="720200" cy="257758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bg1"/>
            </a:solidFill>
          </cdr:spPr>
          <cdr:txBody>
            <a:bodyPr xmlns:a="http://schemas.openxmlformats.org/drawingml/2006/main" wrap="square" rtlCol="0"/>
            <a:lstStyle xmlns:a="http://schemas.openxmlformats.org/drawingml/2006/main"/>
            <a:p xmlns:a="http://schemas.openxmlformats.org/drawingml/2006/main">
              <a:r>
                <a:rPr lang="pt-BR" sz="1200">
                  <a:latin typeface="Lucida Sans" pitchFamily="34" charset="0"/>
                </a:rPr>
                <a:t>0,005</a:t>
              </a:r>
            </a:p>
          </cdr:txBody>
        </cdr:sp>
        <cdr:sp macro="" textlink="">
          <cdr:nvSpPr>
            <cdr:cNvPr id="15" name="CaixaDeTexto 14"/>
            <cdr:cNvSpPr txBox="1"/>
          </cdr:nvSpPr>
          <cdr:spPr>
            <a:xfrm xmlns:a="http://schemas.openxmlformats.org/drawingml/2006/main">
              <a:off x="6307451" y="5102095"/>
              <a:ext cx="720200" cy="257758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bg1"/>
            </a:solidFill>
          </cdr:spPr>
          <cdr:txBody>
            <a:bodyPr xmlns:a="http://schemas.openxmlformats.org/drawingml/2006/main" wrap="square" rtlCol="0"/>
            <a:lstStyle xmlns:a="http://schemas.openxmlformats.org/drawingml/2006/main"/>
            <a:p xmlns:a="http://schemas.openxmlformats.org/drawingml/2006/main">
              <a:r>
                <a:rPr lang="pt-BR" sz="1200">
                  <a:latin typeface="Lucida Sans" pitchFamily="34" charset="0"/>
                </a:rPr>
                <a:t>0,05</a:t>
              </a:r>
            </a:p>
          </cdr:txBody>
        </cdr:sp>
        <cdr:sp macro="" textlink="">
          <cdr:nvSpPr>
            <cdr:cNvPr id="16" name="CaixaDeTexto 15"/>
            <cdr:cNvSpPr txBox="1"/>
          </cdr:nvSpPr>
          <cdr:spPr>
            <a:xfrm xmlns:a="http://schemas.openxmlformats.org/drawingml/2006/main">
              <a:off x="9375439" y="5092328"/>
              <a:ext cx="720200" cy="257758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bg1"/>
            </a:solidFill>
          </cdr:spPr>
          <cdr:txBody>
            <a:bodyPr xmlns:a="http://schemas.openxmlformats.org/drawingml/2006/main" wrap="square" rtlCol="0"/>
            <a:lstStyle xmlns:a="http://schemas.openxmlformats.org/drawingml/2006/main"/>
            <a:p xmlns:a="http://schemas.openxmlformats.org/drawingml/2006/main">
              <a:r>
                <a:rPr lang="pt-BR" sz="1200">
                  <a:latin typeface="Lucida Sans" pitchFamily="34" charset="0"/>
                </a:rPr>
                <a:t>0,42</a:t>
              </a:r>
            </a:p>
          </cdr:txBody>
        </cdr:sp>
        <cdr:sp macro="" textlink="">
          <cdr:nvSpPr>
            <cdr:cNvPr id="17" name="CaixaDeTexto 16"/>
            <cdr:cNvSpPr txBox="1"/>
          </cdr:nvSpPr>
          <cdr:spPr>
            <a:xfrm xmlns:a="http://schemas.openxmlformats.org/drawingml/2006/main">
              <a:off x="11681227" y="5092328"/>
              <a:ext cx="720199" cy="257758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bg1"/>
            </a:solidFill>
          </cdr:spPr>
          <cdr:txBody>
            <a:bodyPr xmlns:a="http://schemas.openxmlformats.org/drawingml/2006/main" wrap="square" rtlCol="0"/>
            <a:lstStyle xmlns:a="http://schemas.openxmlformats.org/drawingml/2006/main"/>
            <a:p xmlns:a="http://schemas.openxmlformats.org/drawingml/2006/main">
              <a:r>
                <a:rPr lang="pt-BR" sz="1200">
                  <a:latin typeface="Lucida Sans" pitchFamily="34" charset="0"/>
                </a:rPr>
                <a:t>2,0</a:t>
              </a:r>
            </a:p>
          </cdr:txBody>
        </cdr:sp>
        <cdr:sp macro="" textlink="">
          <cdr:nvSpPr>
            <cdr:cNvPr id="32" name="CaixaDeTexto 31"/>
            <cdr:cNvSpPr txBox="1"/>
          </cdr:nvSpPr>
          <cdr:spPr>
            <a:xfrm xmlns:a="http://schemas.openxmlformats.org/drawingml/2006/main">
              <a:off x="12965862" y="5086318"/>
              <a:ext cx="720351" cy="237132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bg1"/>
            </a:solidFill>
          </cdr:spPr>
          <cdr:txBody>
            <a:bodyPr xmlns:a="http://schemas.openxmlformats.org/drawingml/2006/main" wrap="square" rtlCol="0"/>
            <a:lstStyle xmlns:a="http://schemas.openxmlformats.org/drawingml/2006/main"/>
            <a:p xmlns:a="http://schemas.openxmlformats.org/drawingml/2006/main">
              <a:r>
                <a:rPr lang="pt-BR" sz="1200">
                  <a:latin typeface="Lucida Sans" pitchFamily="34" charset="0"/>
                </a:rPr>
                <a:t>4,8</a:t>
              </a:r>
            </a:p>
          </cdr:txBody>
        </cdr:sp>
      </cdr:grpSp>
      <cdr:grpSp>
        <cdr:nvGrpSpPr>
          <cdr:cNvPr id="19" name="Grupo 18"/>
          <cdr:cNvGrpSpPr/>
        </cdr:nvGrpSpPr>
        <cdr:grpSpPr>
          <a:xfrm xmlns:a="http://schemas.openxmlformats.org/drawingml/2006/main">
            <a:off x="615049" y="5228312"/>
            <a:ext cx="14021494" cy="407298"/>
            <a:chOff x="615235" y="5347970"/>
            <a:chExt cx="14025723" cy="416619"/>
          </a:xfrm>
        </cdr:grpSpPr>
        <cdr:sp macro="" textlink="">
          <cdr:nvSpPr>
            <cdr:cNvPr id="24" name="Seta para a esquerda 23"/>
            <cdr:cNvSpPr/>
          </cdr:nvSpPr>
          <cdr:spPr>
            <a:xfrm xmlns:a="http://schemas.openxmlformats.org/drawingml/2006/main">
              <a:off x="615235" y="5355414"/>
              <a:ext cx="2519381" cy="409175"/>
            </a:xfrm>
            <a:prstGeom xmlns:a="http://schemas.openxmlformats.org/drawingml/2006/main" prst="leftArrow">
              <a:avLst/>
            </a:prstGeom>
            <a:solidFill xmlns:a="http://schemas.openxmlformats.org/drawingml/2006/main">
              <a:srgbClr val="FF0000"/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algn="ctr"/>
              <a:r>
                <a:rPr lang="pt-BR" sz="1000" b="1">
                  <a:latin typeface="Lucida Sans" pitchFamily="34" charset="0"/>
                </a:rPr>
                <a:t>ARGILA</a:t>
              </a:r>
            </a:p>
          </cdr:txBody>
        </cdr:sp>
        <cdr:sp macro="" textlink="">
          <cdr:nvSpPr>
            <cdr:cNvPr id="35" name="Seta para a direita 34"/>
            <cdr:cNvSpPr/>
          </cdr:nvSpPr>
          <cdr:spPr>
            <a:xfrm xmlns:a="http://schemas.openxmlformats.org/drawingml/2006/main">
              <a:off x="13222245" y="5347970"/>
              <a:ext cx="1418713" cy="411360"/>
            </a:xfrm>
            <a:prstGeom xmlns:a="http://schemas.openxmlformats.org/drawingml/2006/main" prst="rightArrow">
              <a:avLst/>
            </a:prstGeom>
            <a:solidFill xmlns:a="http://schemas.openxmlformats.org/drawingml/2006/main">
              <a:srgbClr val="0000CC"/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marL="0" indent="0" algn="ctr"/>
              <a:r>
                <a:rPr lang="pt-BR" sz="1000" b="1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PEDREGULHO</a:t>
              </a:r>
            </a:p>
          </cdr:txBody>
        </cdr:sp>
        <cdr:sp macro="" textlink="">
          <cdr:nvSpPr>
            <cdr:cNvPr id="36" name="Retângulo 35"/>
            <cdr:cNvSpPr/>
          </cdr:nvSpPr>
          <cdr:spPr>
            <a:xfrm xmlns:a="http://schemas.openxmlformats.org/drawingml/2006/main">
              <a:off x="3237047" y="5450416"/>
              <a:ext cx="3270435" cy="224087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chemeClr val="accent6">
                <a:lumMod val="75000"/>
              </a:schemeClr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marL="0" indent="0" algn="ctr"/>
              <a:r>
                <a:rPr lang="pt-BR" sz="1000" b="1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SILTE</a:t>
              </a:r>
            </a:p>
          </cdr:txBody>
        </cdr:sp>
        <cdr:sp macro="" textlink="">
          <cdr:nvSpPr>
            <cdr:cNvPr id="37" name="Retângulo 36"/>
            <cdr:cNvSpPr/>
          </cdr:nvSpPr>
          <cdr:spPr>
            <a:xfrm xmlns:a="http://schemas.openxmlformats.org/drawingml/2006/main">
              <a:off x="6581360" y="5445499"/>
              <a:ext cx="3034599" cy="224087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006600"/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marL="0" indent="0" algn="ctr"/>
              <a:r>
                <a:rPr lang="pt-BR" sz="1000" b="1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AREIA</a:t>
              </a:r>
              <a:r>
                <a:rPr lang="pt-BR" sz="1000" b="1" baseline="0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 FINA</a:t>
              </a:r>
              <a:endParaRPr lang="pt-BR" sz="1000" b="1">
                <a:solidFill>
                  <a:schemeClr val="lt1"/>
                </a:solidFill>
                <a:latin typeface="Lucida Sans" pitchFamily="34" charset="0"/>
                <a:ea typeface="+mn-ea"/>
                <a:cs typeface="+mn-cs"/>
              </a:endParaRPr>
            </a:p>
          </cdr:txBody>
        </cdr:sp>
        <cdr:sp macro="" textlink="">
          <cdr:nvSpPr>
            <cdr:cNvPr id="38" name="Retângulo 37"/>
            <cdr:cNvSpPr/>
          </cdr:nvSpPr>
          <cdr:spPr>
            <a:xfrm xmlns:a="http://schemas.openxmlformats.org/drawingml/2006/main">
              <a:off x="9675485" y="5445499"/>
              <a:ext cx="2221938" cy="224087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006600"/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marL="0" indent="0" algn="ctr"/>
              <a:r>
                <a:rPr lang="pt-BR" sz="1000" b="1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AREIA</a:t>
              </a:r>
              <a:r>
                <a:rPr lang="pt-BR" sz="1000" b="1" baseline="0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 MÉDIA</a:t>
              </a:r>
              <a:endParaRPr lang="pt-BR" sz="1000" b="1">
                <a:solidFill>
                  <a:schemeClr val="lt1"/>
                </a:solidFill>
                <a:latin typeface="Lucida Sans" pitchFamily="34" charset="0"/>
                <a:ea typeface="+mn-ea"/>
                <a:cs typeface="+mn-cs"/>
              </a:endParaRPr>
            </a:p>
          </cdr:txBody>
        </cdr:sp>
        <cdr:sp macro="" textlink="">
          <cdr:nvSpPr>
            <cdr:cNvPr id="39" name="Retângulo 38"/>
            <cdr:cNvSpPr/>
          </cdr:nvSpPr>
          <cdr:spPr>
            <a:xfrm xmlns:a="http://schemas.openxmlformats.org/drawingml/2006/main">
              <a:off x="11945617" y="5443108"/>
              <a:ext cx="1219520" cy="224088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006600"/>
            </a:solidFill>
            <a:ln xmlns:a="http://schemas.openxmlformats.org/drawingml/2006/main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anchor="ctr"/>
            <a:lstStyle xmlns:a="http://schemas.openxmlformats.org/drawingml/2006/main"/>
            <a:p xmlns:a="http://schemas.openxmlformats.org/drawingml/2006/main">
              <a:pPr marL="0" indent="0" algn="ctr"/>
              <a:r>
                <a:rPr lang="pt-BR" sz="1000" b="1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AREIA</a:t>
              </a:r>
              <a:r>
                <a:rPr lang="pt-BR" sz="1000" b="1" baseline="0">
                  <a:solidFill>
                    <a:schemeClr val="lt1"/>
                  </a:solidFill>
                  <a:latin typeface="Lucida Sans" pitchFamily="34" charset="0"/>
                  <a:ea typeface="+mn-ea"/>
                  <a:cs typeface="+mn-cs"/>
                </a:rPr>
                <a:t> GROSSA</a:t>
              </a:r>
              <a:endParaRPr lang="pt-BR" sz="1000" b="1">
                <a:solidFill>
                  <a:schemeClr val="lt1"/>
                </a:solidFill>
                <a:latin typeface="Lucida Sans" pitchFamily="34" charset="0"/>
                <a:ea typeface="+mn-ea"/>
                <a:cs typeface="+mn-cs"/>
              </a:endParaRPr>
            </a:p>
          </cdr:txBody>
        </cdr:sp>
      </cdr:grpSp>
    </cdr:grpSp>
  </cdr:relSizeAnchor>
  <cdr:relSizeAnchor xmlns:cdr="http://schemas.openxmlformats.org/drawingml/2006/chartDrawing">
    <cdr:from>
      <cdr:x>0.01198</cdr:x>
      <cdr:y>0.66001</cdr:y>
    </cdr:from>
    <cdr:to>
      <cdr:x>0.05045</cdr:x>
      <cdr:y>0.70138</cdr:y>
    </cdr:to>
    <cdr:sp macro="" textlink="">
      <cdr:nvSpPr>
        <cdr:cNvPr id="23" name="CaixaDeTexto 22"/>
        <cdr:cNvSpPr txBox="1"/>
      </cdr:nvSpPr>
      <cdr:spPr>
        <a:xfrm xmlns:a="http://schemas.openxmlformats.org/drawingml/2006/main">
          <a:off x="180975" y="4406900"/>
          <a:ext cx="581025" cy="2762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0.01072</cdr:x>
      <cdr:y>0.03424</cdr:y>
    </cdr:from>
    <cdr:to>
      <cdr:x>0.04919</cdr:x>
      <cdr:y>0.07561</cdr:y>
    </cdr:to>
    <cdr:sp macro="" textlink="">
      <cdr:nvSpPr>
        <cdr:cNvPr id="25" name="CaixaDeTexto 1"/>
        <cdr:cNvSpPr txBox="1"/>
      </cdr:nvSpPr>
      <cdr:spPr>
        <a:xfrm xmlns:a="http://schemas.openxmlformats.org/drawingml/2006/main">
          <a:off x="161925" y="228600"/>
          <a:ext cx="581025" cy="2762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0.94724</cdr:x>
      <cdr:y>0.03852</cdr:y>
    </cdr:from>
    <cdr:to>
      <cdr:x>0.98571</cdr:x>
      <cdr:y>0.07989</cdr:y>
    </cdr:to>
    <cdr:sp macro="" textlink="">
      <cdr:nvSpPr>
        <cdr:cNvPr id="26" name="CaixaDeTexto 1"/>
        <cdr:cNvSpPr txBox="1"/>
      </cdr:nvSpPr>
      <cdr:spPr>
        <a:xfrm xmlns:a="http://schemas.openxmlformats.org/drawingml/2006/main">
          <a:off x="14306550" y="257175"/>
          <a:ext cx="581025" cy="2762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0.95102</cdr:x>
      <cdr:y>0.66334</cdr:y>
    </cdr:from>
    <cdr:to>
      <cdr:x>0.98949</cdr:x>
      <cdr:y>0.70471</cdr:y>
    </cdr:to>
    <cdr:sp macro="" textlink="">
      <cdr:nvSpPr>
        <cdr:cNvPr id="27" name="CaixaDeTexto 1"/>
        <cdr:cNvSpPr txBox="1"/>
      </cdr:nvSpPr>
      <cdr:spPr>
        <a:xfrm xmlns:a="http://schemas.openxmlformats.org/drawingml/2006/main">
          <a:off x="14363700" y="4429125"/>
          <a:ext cx="581025" cy="2762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0.4723</cdr:x>
      <cdr:y>0.6801</cdr:y>
    </cdr:from>
    <cdr:to>
      <cdr:x>0.47299</cdr:x>
      <cdr:y>0.86828</cdr:y>
    </cdr:to>
    <cdr:grpSp>
      <cdr:nvGrpSpPr>
        <cdr:cNvPr id="42" name="Grupo 41"/>
        <cdr:cNvGrpSpPr/>
      </cdr:nvGrpSpPr>
      <cdr:grpSpPr>
        <a:xfrm xmlns:a="http://schemas.openxmlformats.org/drawingml/2006/main">
          <a:off x="7164862" y="4578987"/>
          <a:ext cx="10467" cy="1266981"/>
          <a:chOff x="7164922" y="4578986"/>
          <a:chExt cx="10365" cy="1267006"/>
        </a:xfrm>
      </cdr:grpSpPr>
      <cdr:sp macro="" textlink="">
        <cdr:nvSpPr>
          <cdr:cNvPr id="34" name="Conector reto 33"/>
          <cdr:cNvSpPr/>
        </cdr:nvSpPr>
        <cdr:spPr>
          <a:xfrm xmlns:a="http://schemas.openxmlformats.org/drawingml/2006/main" rot="5400000">
            <a:off x="6771932" y="4971976"/>
            <a:ext cx="787576" cy="1596"/>
          </a:xfrm>
          <a:prstGeom xmlns:a="http://schemas.openxmlformats.org/drawingml/2006/main" prst="line">
            <a:avLst/>
          </a:prstGeom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/>
          <a:lstStyle xmlns:a="http://schemas.openxmlformats.org/drawingml/2006/main"/>
          <a:p xmlns:a="http://schemas.openxmlformats.org/drawingml/2006/main">
            <a:endParaRPr lang="pt-BR"/>
          </a:p>
        </cdr:txBody>
      </cdr:sp>
      <cdr:sp macro="" textlink="">
        <cdr:nvSpPr>
          <cdr:cNvPr id="41" name="Conector reto 40"/>
          <cdr:cNvSpPr/>
        </cdr:nvSpPr>
        <cdr:spPr>
          <a:xfrm xmlns:a="http://schemas.openxmlformats.org/drawingml/2006/main" rot="5400000">
            <a:off x="7050426" y="5721132"/>
            <a:ext cx="249721" cy="0"/>
          </a:xfrm>
          <a:prstGeom xmlns:a="http://schemas.openxmlformats.org/drawingml/2006/main" prst="line">
            <a:avLst/>
          </a:prstGeom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/>
          <a:lstStyle xmlns:a="http://schemas.openxmlformats.org/drawingml/2006/main"/>
          <a:p xmlns:a="http://schemas.openxmlformats.org/drawingml/2006/main">
            <a:endParaRPr lang="pt-BR"/>
          </a:p>
        </cdr:txBody>
      </cdr:sp>
    </cdr:grp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3</cp:revision>
  <dcterms:created xsi:type="dcterms:W3CDTF">2017-11-24T13:24:00Z</dcterms:created>
  <dcterms:modified xsi:type="dcterms:W3CDTF">2017-11-24T13:28:00Z</dcterms:modified>
</cp:coreProperties>
</file>